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FC37" w14:textId="77777777" w:rsidR="00F94146" w:rsidRDefault="00F94146" w:rsidP="000E3169">
      <w:pPr>
        <w:pStyle w:val="Title"/>
        <w:shd w:val="pct15" w:color="auto" w:fill="FFFFFF"/>
        <w:spacing w:line="276" w:lineRule="auto"/>
        <w:rPr>
          <w:rFonts w:ascii="Times New Roman" w:hAnsi="Times New Roman"/>
        </w:rPr>
      </w:pPr>
      <w:r w:rsidRPr="00D12CA0">
        <w:rPr>
          <w:rFonts w:ascii="Times New Roman" w:hAnsi="Times New Roman"/>
        </w:rPr>
        <w:t>Seattle Pacific University</w:t>
      </w:r>
    </w:p>
    <w:p w14:paraId="63EE7CB4" w14:textId="77777777" w:rsidR="00F94146" w:rsidRDefault="00F94146" w:rsidP="000E3169">
      <w:pPr>
        <w:pStyle w:val="Title"/>
        <w:shd w:val="pct15" w:color="auto" w:fill="FFFFFF"/>
        <w:spacing w:line="276" w:lineRule="auto"/>
        <w:rPr>
          <w:rFonts w:ascii="Times New Roman" w:hAnsi="Times New Roman"/>
        </w:rPr>
      </w:pPr>
      <w:r>
        <w:rPr>
          <w:rFonts w:ascii="Times New Roman" w:hAnsi="Times New Roman"/>
        </w:rPr>
        <w:t>Department of Counselor Education</w:t>
      </w:r>
    </w:p>
    <w:p w14:paraId="4F330478" w14:textId="77777777" w:rsidR="009F3B7D" w:rsidRDefault="009F3B7D" w:rsidP="000E3169">
      <w:pPr>
        <w:pStyle w:val="Title"/>
        <w:shd w:val="pct15" w:color="auto" w:fill="FFFFFF"/>
        <w:spacing w:line="276" w:lineRule="auto"/>
        <w:rPr>
          <w:rFonts w:ascii="Times New Roman" w:hAnsi="Times New Roman"/>
        </w:rPr>
      </w:pPr>
      <w:r>
        <w:rPr>
          <w:rFonts w:ascii="Times New Roman" w:hAnsi="Times New Roman"/>
        </w:rPr>
        <w:t>EDCO 6</w:t>
      </w:r>
      <w:r w:rsidR="00E073BF">
        <w:rPr>
          <w:rFonts w:ascii="Times New Roman" w:hAnsi="Times New Roman"/>
        </w:rPr>
        <w:t>673</w:t>
      </w:r>
      <w:r>
        <w:rPr>
          <w:rFonts w:ascii="Times New Roman" w:hAnsi="Times New Roman"/>
        </w:rPr>
        <w:t xml:space="preserve"> </w:t>
      </w:r>
      <w:r w:rsidR="00E073BF">
        <w:rPr>
          <w:rFonts w:ascii="Times New Roman" w:hAnsi="Times New Roman"/>
        </w:rPr>
        <w:t>Group</w:t>
      </w:r>
      <w:r w:rsidR="00866131">
        <w:rPr>
          <w:rFonts w:ascii="Times New Roman" w:hAnsi="Times New Roman"/>
        </w:rPr>
        <w:t xml:space="preserve"> Counseling Practicum</w:t>
      </w:r>
    </w:p>
    <w:p w14:paraId="733F4BD4" w14:textId="6EC129D8" w:rsidR="009F3B7D" w:rsidRDefault="00F94146" w:rsidP="000E3169">
      <w:pPr>
        <w:shd w:val="pct15" w:color="auto" w:fill="FFFFFF"/>
        <w:spacing w:line="276" w:lineRule="auto"/>
        <w:jc w:val="center"/>
        <w:rPr>
          <w:b/>
          <w:sz w:val="24"/>
        </w:rPr>
      </w:pPr>
      <w:r>
        <w:rPr>
          <w:b/>
          <w:sz w:val="24"/>
        </w:rPr>
        <w:t>Winter</w:t>
      </w:r>
      <w:r w:rsidR="00D12CA0">
        <w:rPr>
          <w:b/>
          <w:sz w:val="24"/>
        </w:rPr>
        <w:t xml:space="preserve"> </w:t>
      </w:r>
    </w:p>
    <w:p w14:paraId="5E4CF4DB" w14:textId="77777777" w:rsidR="009F3B7D" w:rsidRDefault="009F3B7D" w:rsidP="000E3169">
      <w:pPr>
        <w:spacing w:line="276" w:lineRule="auto"/>
        <w:rPr>
          <w:b/>
        </w:rPr>
      </w:pPr>
    </w:p>
    <w:p w14:paraId="495A64AD" w14:textId="140F6434" w:rsidR="009F3B7D" w:rsidRDefault="000C4DC5" w:rsidP="000E3169">
      <w:pPr>
        <w:spacing w:line="276" w:lineRule="auto"/>
        <w:rPr>
          <w:b/>
          <w:caps/>
          <w:sz w:val="22"/>
          <w:szCs w:val="22"/>
          <w:u w:val="single"/>
        </w:rPr>
      </w:pPr>
      <w:r>
        <w:rPr>
          <w:b/>
          <w:smallCaps/>
          <w:noProof/>
          <w:sz w:val="24"/>
          <w:u w:val="single"/>
        </w:rPr>
        <mc:AlternateContent>
          <mc:Choice Requires="wps">
            <w:drawing>
              <wp:anchor distT="0" distB="0" distL="182880" distR="182880" simplePos="0" relativeHeight="251656704" behindDoc="0" locked="0" layoutInCell="1" allowOverlap="1" wp14:anchorId="5A4C7636" wp14:editId="6457B6DF">
                <wp:simplePos x="0" y="0"/>
                <wp:positionH relativeFrom="column">
                  <wp:posOffset>10160</wp:posOffset>
                </wp:positionH>
                <wp:positionV relativeFrom="paragraph">
                  <wp:posOffset>15240</wp:posOffset>
                </wp:positionV>
                <wp:extent cx="2240280" cy="70561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7056120"/>
                        </a:xfrm>
                        <a:prstGeom prst="rect">
                          <a:avLst/>
                        </a:prstGeom>
                        <a:solidFill>
                          <a:srgbClr val="FFFFFF"/>
                        </a:solidFill>
                        <a:ln w="9525">
                          <a:solidFill>
                            <a:srgbClr val="000000"/>
                          </a:solidFill>
                          <a:miter lim="800000"/>
                          <a:headEnd/>
                          <a:tailEnd/>
                        </a:ln>
                      </wps:spPr>
                      <wps:txbx>
                        <w:txbxContent>
                          <w:p w14:paraId="011F9958" w14:textId="77777777" w:rsidR="009B393A" w:rsidRPr="00F94146" w:rsidRDefault="009B393A" w:rsidP="00057785">
                            <w:pPr>
                              <w:jc w:val="center"/>
                              <w:rPr>
                                <w:noProof/>
                                <w:color w:val="C00000"/>
                              </w:rPr>
                            </w:pPr>
                            <w:r w:rsidRPr="00F94146">
                              <w:rPr>
                                <w:noProof/>
                                <w:color w:val="C00000"/>
                              </w:rPr>
                              <w:t>===========================</w:t>
                            </w:r>
                          </w:p>
                          <w:p w14:paraId="344A7C58" w14:textId="7F778A09" w:rsidR="009B393A" w:rsidRPr="0004626C" w:rsidRDefault="000C4DC5" w:rsidP="00057785">
                            <w:pPr>
                              <w:jc w:val="center"/>
                              <w:rPr>
                                <w:noProof/>
                              </w:rPr>
                            </w:pPr>
                            <w:r>
                              <w:rPr>
                                <w:noProof/>
                              </w:rPr>
                              <w:drawing>
                                <wp:inline distT="0" distB="0" distL="0" distR="0" wp14:anchorId="0ED47643" wp14:editId="06261EC8">
                                  <wp:extent cx="21399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0" cy="1104900"/>
                                          </a:xfrm>
                                          <a:prstGeom prst="rect">
                                            <a:avLst/>
                                          </a:prstGeom>
                                          <a:noFill/>
                                          <a:ln>
                                            <a:noFill/>
                                          </a:ln>
                                        </pic:spPr>
                                      </pic:pic>
                                    </a:graphicData>
                                  </a:graphic>
                                </wp:inline>
                              </w:drawing>
                            </w:r>
                          </w:p>
                          <w:p w14:paraId="2890F85D" w14:textId="77777777" w:rsidR="009B393A" w:rsidRPr="00F94146" w:rsidRDefault="009B393A" w:rsidP="00057785">
                            <w:pPr>
                              <w:jc w:val="center"/>
                              <w:rPr>
                                <w:noProof/>
                                <w:color w:val="C00000"/>
                              </w:rPr>
                            </w:pPr>
                            <w:r w:rsidRPr="00F94146">
                              <w:rPr>
                                <w:noProof/>
                                <w:color w:val="C00000"/>
                              </w:rPr>
                              <w:t>===========================</w:t>
                            </w:r>
                          </w:p>
                          <w:p w14:paraId="5C94D632" w14:textId="77777777" w:rsidR="009B393A" w:rsidRPr="00CB1172" w:rsidRDefault="009B393A" w:rsidP="00CB1172">
                            <w:pPr>
                              <w:pStyle w:val="Heading3"/>
                              <w:ind w:firstLine="0"/>
                              <w:rPr>
                                <w:color w:val="943634"/>
                                <w:sz w:val="22"/>
                                <w:szCs w:val="22"/>
                              </w:rPr>
                            </w:pPr>
                            <w:r w:rsidRPr="00CB1172">
                              <w:rPr>
                                <w:color w:val="943634"/>
                                <w:sz w:val="22"/>
                                <w:szCs w:val="22"/>
                              </w:rPr>
                              <w:t xml:space="preserve">SEATTLE PACIFIC UNIVERSITY </w:t>
                            </w:r>
                            <w:r w:rsidRPr="00CB1172">
                              <w:rPr>
                                <w:color w:val="943634"/>
                                <w:sz w:val="22"/>
                                <w:szCs w:val="22"/>
                              </w:rPr>
                              <w:br/>
                              <w:t>MISSION STATEMENT</w:t>
                            </w:r>
                          </w:p>
                          <w:p w14:paraId="54EA2C85" w14:textId="77777777" w:rsidR="009B393A" w:rsidRPr="00CB1172" w:rsidRDefault="009B393A" w:rsidP="00CB1172"/>
                          <w:p w14:paraId="36BABF23" w14:textId="77777777" w:rsidR="009B393A" w:rsidRDefault="009B393A" w:rsidP="00CB1172">
                            <w:pPr>
                              <w:pStyle w:val="Heading3"/>
                              <w:ind w:firstLine="0"/>
                              <w:rPr>
                                <w:rFonts w:ascii="Bell MT" w:hAnsi="Bell MT" w:cs="Arial"/>
                                <w:b w:val="0"/>
                                <w:i/>
                                <w:iCs/>
                                <w:color w:val="943634"/>
                                <w:sz w:val="22"/>
                                <w:szCs w:val="22"/>
                              </w:rPr>
                            </w:pPr>
                            <w:r w:rsidRPr="00CB1172">
                              <w:rPr>
                                <w:rFonts w:ascii="Bell MT" w:hAnsi="Bell MT" w:cs="Arial"/>
                                <w:b w:val="0"/>
                                <w:i/>
                                <w:iCs/>
                                <w:color w:val="943634"/>
                                <w:sz w:val="22"/>
                                <w:szCs w:val="22"/>
                              </w:rPr>
                              <w:t>"Seattle Pacific University seeks to be a premier Christian university fully committed to engaging the culture and changing the world by graduating people of competence and character, becoming people of wisdom, and modeling grace-filled community."</w:t>
                            </w:r>
                          </w:p>
                          <w:p w14:paraId="35436CDE" w14:textId="77777777" w:rsidR="009B393A" w:rsidRPr="00F94146" w:rsidRDefault="009B393A" w:rsidP="00F94146">
                            <w:pPr>
                              <w:rPr>
                                <w:color w:val="C00000"/>
                              </w:rPr>
                            </w:pPr>
                            <w:r w:rsidRPr="00F94146">
                              <w:rPr>
                                <w:color w:val="C00000"/>
                              </w:rPr>
                              <w:t>============================</w:t>
                            </w:r>
                          </w:p>
                          <w:p w14:paraId="76B4619A" w14:textId="06E2278B" w:rsidR="009B393A" w:rsidRDefault="000C4DC5" w:rsidP="00057785">
                            <w:pPr>
                              <w:jc w:val="center"/>
                              <w:rPr>
                                <w:noProof/>
                              </w:rPr>
                            </w:pPr>
                            <w:r>
                              <w:rPr>
                                <w:noProof/>
                              </w:rPr>
                              <w:drawing>
                                <wp:inline distT="0" distB="0" distL="0" distR="0" wp14:anchorId="07C99573" wp14:editId="768FD4C3">
                                  <wp:extent cx="1689100" cy="15938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100" cy="1593850"/>
                                          </a:xfrm>
                                          <a:prstGeom prst="rect">
                                            <a:avLst/>
                                          </a:prstGeom>
                                          <a:noFill/>
                                          <a:ln>
                                            <a:noFill/>
                                          </a:ln>
                                        </pic:spPr>
                                      </pic:pic>
                                    </a:graphicData>
                                  </a:graphic>
                                </wp:inline>
                              </w:drawing>
                            </w:r>
                          </w:p>
                          <w:p w14:paraId="011152CD" w14:textId="77777777" w:rsidR="009B393A" w:rsidRDefault="009B393A" w:rsidP="00CB1172">
                            <w:pPr>
                              <w:pStyle w:val="NormalWeb"/>
                              <w:spacing w:before="0" w:beforeAutospacing="0" w:after="0" w:afterAutospacing="0"/>
                              <w:jc w:val="center"/>
                              <w:rPr>
                                <w:rFonts w:ascii="Arial" w:hAnsi="Arial" w:cs="Arial"/>
                                <w:b/>
                                <w:color w:val="943634"/>
                                <w:sz w:val="22"/>
                                <w:szCs w:val="22"/>
                              </w:rPr>
                            </w:pPr>
                          </w:p>
                          <w:p w14:paraId="10A22DB6" w14:textId="77777777" w:rsidR="009B393A" w:rsidRPr="00F94146" w:rsidRDefault="009B393A" w:rsidP="00CB1172">
                            <w:pPr>
                              <w:pStyle w:val="NormalWeb"/>
                              <w:spacing w:before="0" w:beforeAutospacing="0" w:after="0" w:afterAutospacing="0"/>
                              <w:jc w:val="center"/>
                              <w:rPr>
                                <w:rFonts w:ascii="Arial" w:hAnsi="Arial" w:cs="Arial"/>
                                <w:color w:val="943634"/>
                                <w:sz w:val="22"/>
                                <w:szCs w:val="22"/>
                              </w:rPr>
                            </w:pPr>
                            <w:r w:rsidRPr="00F94146">
                              <w:rPr>
                                <w:rFonts w:ascii="Arial" w:hAnsi="Arial" w:cs="Arial"/>
                                <w:color w:val="943634"/>
                                <w:sz w:val="22"/>
                                <w:szCs w:val="22"/>
                              </w:rPr>
                              <w:t>=========================</w:t>
                            </w:r>
                          </w:p>
                          <w:p w14:paraId="38C04B2D" w14:textId="77777777" w:rsidR="009B393A" w:rsidRPr="008A4D02" w:rsidRDefault="009B393A" w:rsidP="00CB1172">
                            <w:pPr>
                              <w:pStyle w:val="NormalWeb"/>
                              <w:spacing w:before="0" w:beforeAutospacing="0" w:after="0" w:afterAutospacing="0"/>
                              <w:jc w:val="center"/>
                              <w:rPr>
                                <w:rFonts w:ascii="Arial" w:hAnsi="Arial" w:cs="Arial"/>
                                <w:b/>
                                <w:color w:val="943634"/>
                                <w:sz w:val="22"/>
                                <w:szCs w:val="22"/>
                              </w:rPr>
                            </w:pPr>
                            <w:r w:rsidRPr="008A4D02">
                              <w:rPr>
                                <w:rFonts w:ascii="Arial" w:hAnsi="Arial" w:cs="Arial"/>
                                <w:b/>
                                <w:color w:val="943634"/>
                                <w:sz w:val="22"/>
                                <w:szCs w:val="22"/>
                              </w:rPr>
                              <w:t>COUNSELOR EDUCATION</w:t>
                            </w:r>
                          </w:p>
                          <w:p w14:paraId="4410DB32" w14:textId="77777777" w:rsidR="009B393A" w:rsidRPr="008A4D02" w:rsidRDefault="009B393A" w:rsidP="00CB1172">
                            <w:pPr>
                              <w:pStyle w:val="NormalWeb"/>
                              <w:spacing w:before="0" w:beforeAutospacing="0" w:after="0" w:afterAutospacing="0"/>
                              <w:jc w:val="center"/>
                              <w:rPr>
                                <w:rFonts w:ascii="Arial" w:hAnsi="Arial" w:cs="Arial"/>
                                <w:b/>
                                <w:color w:val="943634"/>
                                <w:sz w:val="22"/>
                                <w:szCs w:val="22"/>
                              </w:rPr>
                            </w:pPr>
                            <w:r w:rsidRPr="008A4D02">
                              <w:rPr>
                                <w:rFonts w:ascii="Arial" w:hAnsi="Arial" w:cs="Arial"/>
                                <w:b/>
                                <w:color w:val="943634"/>
                                <w:sz w:val="22"/>
                                <w:szCs w:val="22"/>
                              </w:rPr>
                              <w:t>MISSION STATEMENT</w:t>
                            </w:r>
                          </w:p>
                          <w:p w14:paraId="55B5E73A" w14:textId="77777777" w:rsidR="009B393A" w:rsidRPr="00CB1172" w:rsidRDefault="009B393A" w:rsidP="00CB1172">
                            <w:pPr>
                              <w:pStyle w:val="NormalWeb"/>
                              <w:jc w:val="center"/>
                              <w:rPr>
                                <w:rFonts w:ascii="Bell MT" w:hAnsi="Bell MT"/>
                                <w:i/>
                                <w:color w:val="666666"/>
                                <w:sz w:val="16"/>
                                <w:szCs w:val="16"/>
                              </w:rPr>
                            </w:pPr>
                            <w:r w:rsidRPr="00CB1172">
                              <w:rPr>
                                <w:rFonts w:ascii="Bell MT" w:hAnsi="Bell MT" w:cs="Arial"/>
                                <w:i/>
                                <w:color w:val="943634"/>
                                <w:sz w:val="22"/>
                                <w:szCs w:val="22"/>
                              </w:rPr>
                              <w:t>“Our task is to prepare individuals for service and leadership as school counselors in K-12 settings. Students who complete our program will reflect God’s excellence, grace, mercy, and goodness as representatives of Seattle Pacific University.”</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C7636" id="_x0000_t202" coordsize="21600,21600" o:spt="202" path="m,l,21600r21600,l21600,xe">
                <v:stroke joinstyle="miter"/>
                <v:path gradientshapeok="t" o:connecttype="rect"/>
              </v:shapetype>
              <v:shape id="Text Box 2" o:spid="_x0000_s1026" type="#_x0000_t202" style="position:absolute;margin-left:.8pt;margin-top:1.2pt;width:176.4pt;height:555.6pt;z-index:251656704;visibility:visible;mso-wrap-style:square;mso-width-percent:0;mso-height-percent:0;mso-wrap-distance-left:14.4pt;mso-wrap-distance-top:0;mso-wrap-distance-right:14.4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">
                <v:textbox inset="3.6pt,,3.6pt">
                  <w:txbxContent>
                    <w:p w14:paraId="011F9958" w14:textId="77777777" w:rsidR="009B393A" w:rsidRPr="00F94146" w:rsidRDefault="009B393A" w:rsidP="00057785">
                      <w:pPr>
                        <w:jc w:val="center"/>
                        <w:rPr>
                          <w:noProof/>
                          <w:color w:val="C00000"/>
                        </w:rPr>
                      </w:pPr>
                      <w:r w:rsidRPr="00F94146">
                        <w:rPr>
                          <w:noProof/>
                          <w:color w:val="C00000"/>
                        </w:rPr>
                        <w:t>===========================</w:t>
                      </w:r>
                    </w:p>
                    <w:p w14:paraId="344A7C58" w14:textId="7F778A09" w:rsidR="009B393A" w:rsidRPr="0004626C" w:rsidRDefault="000C4DC5" w:rsidP="00057785">
                      <w:pPr>
                        <w:jc w:val="center"/>
                        <w:rPr>
                          <w:noProof/>
                        </w:rPr>
                      </w:pPr>
                      <w:r>
                        <w:rPr>
                          <w:noProof/>
                        </w:rPr>
                        <w:drawing>
                          <wp:inline distT="0" distB="0" distL="0" distR="0" wp14:anchorId="0ED47643" wp14:editId="06261EC8">
                            <wp:extent cx="21399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0" cy="1104900"/>
                                    </a:xfrm>
                                    <a:prstGeom prst="rect">
                                      <a:avLst/>
                                    </a:prstGeom>
                                    <a:noFill/>
                                    <a:ln>
                                      <a:noFill/>
                                    </a:ln>
                                  </pic:spPr>
                                </pic:pic>
                              </a:graphicData>
                            </a:graphic>
                          </wp:inline>
                        </w:drawing>
                      </w:r>
                    </w:p>
                    <w:p w14:paraId="2890F85D" w14:textId="77777777" w:rsidR="009B393A" w:rsidRPr="00F94146" w:rsidRDefault="009B393A" w:rsidP="00057785">
                      <w:pPr>
                        <w:jc w:val="center"/>
                        <w:rPr>
                          <w:noProof/>
                          <w:color w:val="C00000"/>
                        </w:rPr>
                      </w:pPr>
                      <w:r w:rsidRPr="00F94146">
                        <w:rPr>
                          <w:noProof/>
                          <w:color w:val="C00000"/>
                        </w:rPr>
                        <w:t>===========================</w:t>
                      </w:r>
                    </w:p>
                    <w:p w14:paraId="5C94D632" w14:textId="77777777" w:rsidR="009B393A" w:rsidRPr="00CB1172" w:rsidRDefault="009B393A" w:rsidP="00CB1172">
                      <w:pPr>
                        <w:pStyle w:val="Heading3"/>
                        <w:ind w:firstLine="0"/>
                        <w:rPr>
                          <w:color w:val="943634"/>
                          <w:sz w:val="22"/>
                          <w:szCs w:val="22"/>
                        </w:rPr>
                      </w:pPr>
                      <w:r w:rsidRPr="00CB1172">
                        <w:rPr>
                          <w:color w:val="943634"/>
                          <w:sz w:val="22"/>
                          <w:szCs w:val="22"/>
                        </w:rPr>
                        <w:t xml:space="preserve">SEATTLE PACIFIC UNIVERSITY </w:t>
                      </w:r>
                      <w:r w:rsidRPr="00CB1172">
                        <w:rPr>
                          <w:color w:val="943634"/>
                          <w:sz w:val="22"/>
                          <w:szCs w:val="22"/>
                        </w:rPr>
                        <w:br/>
                        <w:t>MISSION STATEMENT</w:t>
                      </w:r>
                    </w:p>
                    <w:p w14:paraId="54EA2C85" w14:textId="77777777" w:rsidR="009B393A" w:rsidRPr="00CB1172" w:rsidRDefault="009B393A" w:rsidP="00CB1172"/>
                    <w:p w14:paraId="36BABF23" w14:textId="77777777" w:rsidR="009B393A" w:rsidRDefault="009B393A" w:rsidP="00CB1172">
                      <w:pPr>
                        <w:pStyle w:val="Heading3"/>
                        <w:ind w:firstLine="0"/>
                        <w:rPr>
                          <w:rFonts w:ascii="Bell MT" w:hAnsi="Bell MT" w:cs="Arial"/>
                          <w:b w:val="0"/>
                          <w:i/>
                          <w:iCs/>
                          <w:color w:val="943634"/>
                          <w:sz w:val="22"/>
                          <w:szCs w:val="22"/>
                        </w:rPr>
                      </w:pPr>
                      <w:r w:rsidRPr="00CB1172">
                        <w:rPr>
                          <w:rFonts w:ascii="Bell MT" w:hAnsi="Bell MT" w:cs="Arial"/>
                          <w:b w:val="0"/>
                          <w:i/>
                          <w:iCs/>
                          <w:color w:val="943634"/>
                          <w:sz w:val="22"/>
                          <w:szCs w:val="22"/>
                        </w:rPr>
                        <w:t>"Seattle Pacific University seeks to be a premier Christian university fully committed to engaging the culture and changing the world by graduating people of competence and character, becoming people of wisdom, and modeling grace-filled community."</w:t>
                      </w:r>
                    </w:p>
                    <w:p w14:paraId="35436CDE" w14:textId="77777777" w:rsidR="009B393A" w:rsidRPr="00F94146" w:rsidRDefault="009B393A" w:rsidP="00F94146">
                      <w:pPr>
                        <w:rPr>
                          <w:color w:val="C00000"/>
                        </w:rPr>
                      </w:pPr>
                      <w:r w:rsidRPr="00F94146">
                        <w:rPr>
                          <w:color w:val="C00000"/>
                        </w:rPr>
                        <w:t>============================</w:t>
                      </w:r>
                    </w:p>
                    <w:p w14:paraId="76B4619A" w14:textId="06E2278B" w:rsidR="009B393A" w:rsidRDefault="000C4DC5" w:rsidP="00057785">
                      <w:pPr>
                        <w:jc w:val="center"/>
                        <w:rPr>
                          <w:noProof/>
                        </w:rPr>
                      </w:pPr>
                      <w:r>
                        <w:rPr>
                          <w:noProof/>
                        </w:rPr>
                        <w:drawing>
                          <wp:inline distT="0" distB="0" distL="0" distR="0" wp14:anchorId="07C99573" wp14:editId="768FD4C3">
                            <wp:extent cx="1689100" cy="15938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9100" cy="1593850"/>
                                    </a:xfrm>
                                    <a:prstGeom prst="rect">
                                      <a:avLst/>
                                    </a:prstGeom>
                                    <a:noFill/>
                                    <a:ln>
                                      <a:noFill/>
                                    </a:ln>
                                  </pic:spPr>
                                </pic:pic>
                              </a:graphicData>
                            </a:graphic>
                          </wp:inline>
                        </w:drawing>
                      </w:r>
                    </w:p>
                    <w:p w14:paraId="011152CD" w14:textId="77777777" w:rsidR="009B393A" w:rsidRDefault="009B393A" w:rsidP="00CB1172">
                      <w:pPr>
                        <w:pStyle w:val="NormalWeb"/>
                        <w:spacing w:before="0" w:beforeAutospacing="0" w:after="0" w:afterAutospacing="0"/>
                        <w:jc w:val="center"/>
                        <w:rPr>
                          <w:rFonts w:ascii="Arial" w:hAnsi="Arial" w:cs="Arial"/>
                          <w:b/>
                          <w:color w:val="943634"/>
                          <w:sz w:val="22"/>
                          <w:szCs w:val="22"/>
                        </w:rPr>
                      </w:pPr>
                    </w:p>
                    <w:p w14:paraId="10A22DB6" w14:textId="77777777" w:rsidR="009B393A" w:rsidRPr="00F94146" w:rsidRDefault="009B393A" w:rsidP="00CB1172">
                      <w:pPr>
                        <w:pStyle w:val="NormalWeb"/>
                        <w:spacing w:before="0" w:beforeAutospacing="0" w:after="0" w:afterAutospacing="0"/>
                        <w:jc w:val="center"/>
                        <w:rPr>
                          <w:rFonts w:ascii="Arial" w:hAnsi="Arial" w:cs="Arial"/>
                          <w:color w:val="943634"/>
                          <w:sz w:val="22"/>
                          <w:szCs w:val="22"/>
                        </w:rPr>
                      </w:pPr>
                      <w:r w:rsidRPr="00F94146">
                        <w:rPr>
                          <w:rFonts w:ascii="Arial" w:hAnsi="Arial" w:cs="Arial"/>
                          <w:color w:val="943634"/>
                          <w:sz w:val="22"/>
                          <w:szCs w:val="22"/>
                        </w:rPr>
                        <w:t>=========================</w:t>
                      </w:r>
                    </w:p>
                    <w:p w14:paraId="38C04B2D" w14:textId="77777777" w:rsidR="009B393A" w:rsidRPr="008A4D02" w:rsidRDefault="009B393A" w:rsidP="00CB1172">
                      <w:pPr>
                        <w:pStyle w:val="NormalWeb"/>
                        <w:spacing w:before="0" w:beforeAutospacing="0" w:after="0" w:afterAutospacing="0"/>
                        <w:jc w:val="center"/>
                        <w:rPr>
                          <w:rFonts w:ascii="Arial" w:hAnsi="Arial" w:cs="Arial"/>
                          <w:b/>
                          <w:color w:val="943634"/>
                          <w:sz w:val="22"/>
                          <w:szCs w:val="22"/>
                        </w:rPr>
                      </w:pPr>
                      <w:r w:rsidRPr="008A4D02">
                        <w:rPr>
                          <w:rFonts w:ascii="Arial" w:hAnsi="Arial" w:cs="Arial"/>
                          <w:b/>
                          <w:color w:val="943634"/>
                          <w:sz w:val="22"/>
                          <w:szCs w:val="22"/>
                        </w:rPr>
                        <w:t>COUNSELOR EDUCATION</w:t>
                      </w:r>
                    </w:p>
                    <w:p w14:paraId="4410DB32" w14:textId="77777777" w:rsidR="009B393A" w:rsidRPr="008A4D02" w:rsidRDefault="009B393A" w:rsidP="00CB1172">
                      <w:pPr>
                        <w:pStyle w:val="NormalWeb"/>
                        <w:spacing w:before="0" w:beforeAutospacing="0" w:after="0" w:afterAutospacing="0"/>
                        <w:jc w:val="center"/>
                        <w:rPr>
                          <w:rFonts w:ascii="Arial" w:hAnsi="Arial" w:cs="Arial"/>
                          <w:b/>
                          <w:color w:val="943634"/>
                          <w:sz w:val="22"/>
                          <w:szCs w:val="22"/>
                        </w:rPr>
                      </w:pPr>
                      <w:r w:rsidRPr="008A4D02">
                        <w:rPr>
                          <w:rFonts w:ascii="Arial" w:hAnsi="Arial" w:cs="Arial"/>
                          <w:b/>
                          <w:color w:val="943634"/>
                          <w:sz w:val="22"/>
                          <w:szCs w:val="22"/>
                        </w:rPr>
                        <w:t>MISSION STATEMENT</w:t>
                      </w:r>
                    </w:p>
                    <w:p w14:paraId="55B5E73A" w14:textId="77777777" w:rsidR="009B393A" w:rsidRPr="00CB1172" w:rsidRDefault="009B393A" w:rsidP="00CB1172">
                      <w:pPr>
                        <w:pStyle w:val="NormalWeb"/>
                        <w:jc w:val="center"/>
                        <w:rPr>
                          <w:rFonts w:ascii="Bell MT" w:hAnsi="Bell MT"/>
                          <w:i/>
                          <w:color w:val="666666"/>
                          <w:sz w:val="16"/>
                          <w:szCs w:val="16"/>
                        </w:rPr>
                      </w:pPr>
                      <w:r w:rsidRPr="00CB1172">
                        <w:rPr>
                          <w:rFonts w:ascii="Bell MT" w:hAnsi="Bell MT" w:cs="Arial"/>
                          <w:i/>
                          <w:color w:val="943634"/>
                          <w:sz w:val="22"/>
                          <w:szCs w:val="22"/>
                        </w:rPr>
                        <w:t>“Our task is to prepare individuals for service and leadership as school counselors in K-12 settings. Students who complete our program will reflect God’s excellence, grace, mercy, and goodness as representatives of Seattle Pacific University.”</w:t>
                      </w:r>
                    </w:p>
                  </w:txbxContent>
                </v:textbox>
                <w10:wrap type="square"/>
              </v:shape>
            </w:pict>
          </mc:Fallback>
        </mc:AlternateContent>
      </w:r>
      <w:r w:rsidR="00482EA1">
        <w:rPr>
          <w:b/>
          <w:caps/>
          <w:sz w:val="22"/>
          <w:szCs w:val="22"/>
          <w:u w:val="single"/>
        </w:rPr>
        <w:t xml:space="preserve">Course </w:t>
      </w:r>
      <w:r w:rsidR="00C46812">
        <w:rPr>
          <w:b/>
          <w:caps/>
          <w:sz w:val="22"/>
          <w:szCs w:val="22"/>
          <w:u w:val="single"/>
        </w:rPr>
        <w:t>INSTRUCTORS</w:t>
      </w:r>
    </w:p>
    <w:p w14:paraId="2BD52900" w14:textId="77777777" w:rsidR="00A86881" w:rsidRDefault="00A86881" w:rsidP="000E3169">
      <w:pPr>
        <w:spacing w:line="276" w:lineRule="auto"/>
        <w:rPr>
          <w:sz w:val="22"/>
          <w:szCs w:val="22"/>
        </w:rPr>
      </w:pPr>
    </w:p>
    <w:p w14:paraId="470C97DD" w14:textId="3CD5AFF0" w:rsidR="00A86881" w:rsidRPr="00CA3414" w:rsidRDefault="00A86881" w:rsidP="000E3169">
      <w:pPr>
        <w:spacing w:line="276" w:lineRule="auto"/>
        <w:rPr>
          <w:sz w:val="22"/>
          <w:szCs w:val="22"/>
        </w:rPr>
      </w:pPr>
      <w:r w:rsidRPr="00CA3414">
        <w:rPr>
          <w:sz w:val="22"/>
          <w:szCs w:val="22"/>
        </w:rPr>
        <w:t xml:space="preserve">Office: </w:t>
      </w:r>
    </w:p>
    <w:p w14:paraId="492AD512" w14:textId="77777777" w:rsidR="00A86881" w:rsidRPr="00CA3414" w:rsidRDefault="00A86881" w:rsidP="000E3169">
      <w:pPr>
        <w:spacing w:line="276" w:lineRule="auto"/>
        <w:rPr>
          <w:sz w:val="22"/>
          <w:szCs w:val="22"/>
        </w:rPr>
      </w:pPr>
      <w:r w:rsidRPr="00CA3414">
        <w:rPr>
          <w:b/>
          <w:bCs/>
          <w:sz w:val="22"/>
          <w:szCs w:val="22"/>
        </w:rPr>
        <w:t>Office Hours:</w:t>
      </w:r>
      <w:r w:rsidRPr="00CA3414">
        <w:rPr>
          <w:sz w:val="22"/>
          <w:szCs w:val="22"/>
        </w:rPr>
        <w:t xml:space="preserve"> By appointment</w:t>
      </w:r>
    </w:p>
    <w:p w14:paraId="0B3D00F0" w14:textId="6CCB6646" w:rsidR="00A86881" w:rsidRPr="00CA3414" w:rsidRDefault="00A86881" w:rsidP="000E3169">
      <w:pPr>
        <w:spacing w:line="276" w:lineRule="auto"/>
        <w:rPr>
          <w:sz w:val="22"/>
          <w:szCs w:val="22"/>
        </w:rPr>
      </w:pPr>
      <w:r w:rsidRPr="00CA3414">
        <w:rPr>
          <w:b/>
          <w:bCs/>
          <w:sz w:val="22"/>
          <w:szCs w:val="22"/>
        </w:rPr>
        <w:t>Phone:</w:t>
      </w:r>
      <w:r w:rsidRPr="00CA3414">
        <w:rPr>
          <w:sz w:val="22"/>
          <w:szCs w:val="22"/>
        </w:rPr>
        <w:t xml:space="preserve"> </w:t>
      </w:r>
    </w:p>
    <w:p w14:paraId="3E59B228" w14:textId="521F6E56" w:rsidR="00A86881" w:rsidRPr="00CA3414" w:rsidRDefault="00A86881" w:rsidP="000E3169">
      <w:pPr>
        <w:spacing w:line="276" w:lineRule="auto"/>
        <w:rPr>
          <w:sz w:val="22"/>
          <w:szCs w:val="22"/>
        </w:rPr>
      </w:pPr>
      <w:r w:rsidRPr="00CA3414">
        <w:rPr>
          <w:b/>
          <w:bCs/>
          <w:sz w:val="22"/>
          <w:szCs w:val="22"/>
        </w:rPr>
        <w:t>Email:</w:t>
      </w:r>
      <w:r w:rsidRPr="00CA3414">
        <w:rPr>
          <w:sz w:val="22"/>
          <w:szCs w:val="22"/>
        </w:rPr>
        <w:t xml:space="preserve"> </w:t>
      </w:r>
    </w:p>
    <w:p w14:paraId="12148080" w14:textId="77777777" w:rsidR="00A86881" w:rsidRPr="00CA3414" w:rsidRDefault="00A86881" w:rsidP="000E3169">
      <w:pPr>
        <w:spacing w:line="276" w:lineRule="auto"/>
        <w:rPr>
          <w:sz w:val="22"/>
          <w:szCs w:val="22"/>
        </w:rPr>
      </w:pPr>
    </w:p>
    <w:p w14:paraId="4C472A63" w14:textId="77777777" w:rsidR="00E073BF" w:rsidRPr="00CA3414" w:rsidRDefault="00E073BF" w:rsidP="000E3169">
      <w:pPr>
        <w:spacing w:line="276" w:lineRule="auto"/>
        <w:rPr>
          <w:sz w:val="22"/>
          <w:szCs w:val="22"/>
        </w:rPr>
      </w:pPr>
      <w:r w:rsidRPr="00CA3414">
        <w:rPr>
          <w:b/>
          <w:sz w:val="22"/>
          <w:szCs w:val="22"/>
        </w:rPr>
        <w:t>Office Hours:</w:t>
      </w:r>
      <w:r w:rsidRPr="00CA3414">
        <w:rPr>
          <w:sz w:val="22"/>
          <w:szCs w:val="22"/>
        </w:rPr>
        <w:t xml:space="preserve"> By appointment</w:t>
      </w:r>
    </w:p>
    <w:p w14:paraId="6131EF08" w14:textId="05070191" w:rsidR="00E073BF" w:rsidRPr="00CA3414" w:rsidRDefault="00E073BF" w:rsidP="000E3169">
      <w:pPr>
        <w:spacing w:line="276" w:lineRule="auto"/>
        <w:rPr>
          <w:b/>
          <w:sz w:val="22"/>
          <w:szCs w:val="22"/>
        </w:rPr>
      </w:pPr>
      <w:r w:rsidRPr="00CA3414">
        <w:rPr>
          <w:b/>
          <w:sz w:val="22"/>
          <w:szCs w:val="22"/>
        </w:rPr>
        <w:t xml:space="preserve">Phone: </w:t>
      </w:r>
    </w:p>
    <w:p w14:paraId="53ABE24B" w14:textId="78D3CEAC" w:rsidR="00E073BF" w:rsidRPr="00CA3414" w:rsidRDefault="00E073BF" w:rsidP="000E3169">
      <w:pPr>
        <w:spacing w:line="276" w:lineRule="auto"/>
        <w:rPr>
          <w:sz w:val="22"/>
          <w:szCs w:val="22"/>
        </w:rPr>
      </w:pPr>
      <w:r w:rsidRPr="00CA3414">
        <w:rPr>
          <w:b/>
          <w:sz w:val="22"/>
          <w:szCs w:val="22"/>
        </w:rPr>
        <w:t>Email</w:t>
      </w:r>
      <w:r w:rsidRPr="00CA3414">
        <w:rPr>
          <w:sz w:val="22"/>
          <w:szCs w:val="22"/>
        </w:rPr>
        <w:t xml:space="preserve">: </w:t>
      </w:r>
    </w:p>
    <w:p w14:paraId="04152FAA" w14:textId="77777777" w:rsidR="00CA3414" w:rsidRPr="00CA3414" w:rsidRDefault="00CA3414" w:rsidP="000E3169">
      <w:pPr>
        <w:spacing w:line="276" w:lineRule="auto"/>
        <w:rPr>
          <w:sz w:val="22"/>
          <w:szCs w:val="22"/>
        </w:rPr>
      </w:pPr>
    </w:p>
    <w:p w14:paraId="3BD24D1F" w14:textId="77777777" w:rsidR="00E073BF" w:rsidRPr="00CA3414" w:rsidRDefault="00E073BF" w:rsidP="000E3169">
      <w:pPr>
        <w:spacing w:line="276" w:lineRule="auto"/>
        <w:rPr>
          <w:sz w:val="22"/>
          <w:szCs w:val="22"/>
        </w:rPr>
      </w:pPr>
    </w:p>
    <w:p w14:paraId="3C313FA6" w14:textId="77777777" w:rsidR="00CA3414" w:rsidRPr="00CA3414" w:rsidRDefault="00CA3414" w:rsidP="000E3169">
      <w:pPr>
        <w:spacing w:line="276" w:lineRule="auto"/>
        <w:rPr>
          <w:sz w:val="22"/>
          <w:szCs w:val="22"/>
        </w:rPr>
      </w:pPr>
      <w:r w:rsidRPr="00CA3414">
        <w:rPr>
          <w:b/>
          <w:bCs/>
          <w:sz w:val="22"/>
          <w:szCs w:val="22"/>
        </w:rPr>
        <w:t>Office Hours:</w:t>
      </w:r>
      <w:r w:rsidRPr="00CA3414">
        <w:rPr>
          <w:sz w:val="22"/>
          <w:szCs w:val="22"/>
        </w:rPr>
        <w:t xml:space="preserve"> By appointment</w:t>
      </w:r>
    </w:p>
    <w:p w14:paraId="48639726" w14:textId="7A7AAECE" w:rsidR="00CA3414" w:rsidRPr="00CA3414" w:rsidRDefault="00CA3414" w:rsidP="000E3169">
      <w:pPr>
        <w:spacing w:line="276" w:lineRule="auto"/>
        <w:rPr>
          <w:sz w:val="22"/>
          <w:szCs w:val="22"/>
        </w:rPr>
      </w:pPr>
      <w:r w:rsidRPr="00CA3414">
        <w:rPr>
          <w:b/>
          <w:bCs/>
          <w:sz w:val="22"/>
          <w:szCs w:val="22"/>
        </w:rPr>
        <w:t>Phone:</w:t>
      </w:r>
      <w:r w:rsidRPr="00CA3414">
        <w:rPr>
          <w:sz w:val="22"/>
          <w:szCs w:val="22"/>
        </w:rPr>
        <w:t xml:space="preserve"> </w:t>
      </w:r>
    </w:p>
    <w:p w14:paraId="2FAA7076" w14:textId="4F90FDE3" w:rsidR="00CA3414" w:rsidRPr="00CA3414" w:rsidRDefault="00CA3414" w:rsidP="000E3169">
      <w:pPr>
        <w:spacing w:line="276" w:lineRule="auto"/>
        <w:rPr>
          <w:sz w:val="22"/>
          <w:szCs w:val="22"/>
        </w:rPr>
      </w:pPr>
      <w:r w:rsidRPr="00CA3414">
        <w:rPr>
          <w:b/>
          <w:bCs/>
          <w:sz w:val="22"/>
          <w:szCs w:val="22"/>
        </w:rPr>
        <w:t>Email</w:t>
      </w:r>
      <w:r w:rsidRPr="00CA3414">
        <w:rPr>
          <w:sz w:val="22"/>
          <w:szCs w:val="22"/>
        </w:rPr>
        <w:t xml:space="preserve">: </w:t>
      </w:r>
    </w:p>
    <w:p w14:paraId="38A928AC" w14:textId="77777777" w:rsidR="00CA3414" w:rsidRPr="00CA3414" w:rsidRDefault="00CA3414" w:rsidP="000E3169">
      <w:pPr>
        <w:spacing w:line="276" w:lineRule="auto"/>
      </w:pPr>
    </w:p>
    <w:p w14:paraId="4C8A251A" w14:textId="1A872B75" w:rsidR="007A576A" w:rsidRPr="00B16346" w:rsidRDefault="0055687E" w:rsidP="000E3169">
      <w:pPr>
        <w:spacing w:line="276" w:lineRule="auto"/>
        <w:rPr>
          <w:b/>
          <w:sz w:val="22"/>
          <w:szCs w:val="22"/>
          <w:lang w:val="fr-FR"/>
        </w:rPr>
      </w:pPr>
      <w:proofErr w:type="spellStart"/>
      <w:r w:rsidRPr="00B16346">
        <w:rPr>
          <w:b/>
          <w:sz w:val="22"/>
          <w:szCs w:val="22"/>
          <w:lang w:val="fr-FR"/>
        </w:rPr>
        <w:t>School</w:t>
      </w:r>
      <w:proofErr w:type="spellEnd"/>
      <w:r w:rsidRPr="00B16346">
        <w:rPr>
          <w:b/>
          <w:sz w:val="22"/>
          <w:szCs w:val="22"/>
          <w:lang w:val="fr-FR"/>
        </w:rPr>
        <w:t xml:space="preserve"> Counseling </w:t>
      </w:r>
      <w:proofErr w:type="spellStart"/>
      <w:r w:rsidRPr="00B16346">
        <w:rPr>
          <w:b/>
          <w:sz w:val="22"/>
          <w:szCs w:val="22"/>
          <w:lang w:val="fr-FR"/>
        </w:rPr>
        <w:t>Website</w:t>
      </w:r>
      <w:proofErr w:type="spellEnd"/>
      <w:r w:rsidRPr="00B16346">
        <w:rPr>
          <w:b/>
          <w:sz w:val="22"/>
          <w:szCs w:val="22"/>
          <w:lang w:val="fr-FR"/>
        </w:rPr>
        <w:t> :</w:t>
      </w:r>
      <w:r w:rsidR="000C4DC5">
        <w:rPr>
          <w:b/>
          <w:noProof/>
          <w:sz w:val="22"/>
          <w:szCs w:val="22"/>
        </w:rPr>
        <mc:AlternateContent>
          <mc:Choice Requires="wps">
            <w:drawing>
              <wp:anchor distT="0" distB="0" distL="114300" distR="114300" simplePos="0" relativeHeight="251657728" behindDoc="0" locked="0" layoutInCell="1" allowOverlap="1" wp14:anchorId="425FDD65" wp14:editId="145BA2F4">
                <wp:simplePos x="0" y="0"/>
                <wp:positionH relativeFrom="column">
                  <wp:posOffset>-6350</wp:posOffset>
                </wp:positionH>
                <wp:positionV relativeFrom="paragraph">
                  <wp:posOffset>-2540</wp:posOffset>
                </wp:positionV>
                <wp:extent cx="0" cy="18986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84148" id="_x0000_t32" coordsize="21600,21600" o:spt="32" o:oned="t" path="m,l21600,21600e" filled="f">
                <v:path arrowok="t" fillok="f" o:connecttype="none"/>
                <o:lock v:ext="edit" shapetype="t"/>
              </v:shapetype>
              <v:shape id="AutoShape 5" o:spid="_x0000_s1026" type="#_x0000_t32" style="position:absolute;margin-left:-.5pt;margin-top:-.2pt;width:0;height: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"/>
            </w:pict>
          </mc:Fallback>
        </mc:AlternateContent>
      </w:r>
    </w:p>
    <w:p w14:paraId="6ABE2F62" w14:textId="77777777" w:rsidR="00A62356" w:rsidRPr="00B16346" w:rsidRDefault="002078D6" w:rsidP="000E3169">
      <w:pPr>
        <w:spacing w:line="276" w:lineRule="auto"/>
        <w:rPr>
          <w:rFonts w:cs="Arial"/>
          <w:bCs/>
          <w:iCs/>
          <w:sz w:val="22"/>
          <w:szCs w:val="22"/>
        </w:rPr>
      </w:pPr>
      <w:hyperlink r:id="rId15" w:history="1">
        <w:r w:rsidR="00B16346" w:rsidRPr="00B16346">
          <w:rPr>
            <w:rStyle w:val="Hyperlink"/>
            <w:rFonts w:cs="Arial"/>
            <w:bCs/>
            <w:iCs/>
            <w:sz w:val="22"/>
            <w:szCs w:val="22"/>
            <w:lang w:val="fr-FR"/>
          </w:rPr>
          <w:t>http://www.spu.edu/orgs/schoolcounseling/</w:t>
        </w:r>
      </w:hyperlink>
    </w:p>
    <w:p w14:paraId="1D2CB3BF" w14:textId="77777777" w:rsidR="00B16346" w:rsidRPr="00114E2D" w:rsidRDefault="00B16346" w:rsidP="000E3169">
      <w:pPr>
        <w:spacing w:line="276" w:lineRule="auto"/>
        <w:rPr>
          <w:b/>
          <w:bCs/>
          <w:i/>
          <w:iCs/>
          <w:sz w:val="22"/>
          <w:szCs w:val="22"/>
          <w:lang w:val="fr-FR"/>
        </w:rPr>
      </w:pPr>
    </w:p>
    <w:p w14:paraId="56F86480" w14:textId="1EEF9CFE" w:rsidR="00053539" w:rsidRPr="0055687E" w:rsidRDefault="000C4DC5" w:rsidP="000E3169">
      <w:pPr>
        <w:spacing w:line="276" w:lineRule="auto"/>
        <w:rPr>
          <w:b/>
          <w:bCs/>
          <w:sz w:val="22"/>
          <w:szCs w:val="22"/>
        </w:rPr>
      </w:pPr>
      <w:r>
        <w:rPr>
          <w:b/>
          <w:bCs/>
          <w:noProof/>
          <w:sz w:val="22"/>
          <w:szCs w:val="22"/>
        </w:rPr>
        <mc:AlternateContent>
          <mc:Choice Requires="wps">
            <w:drawing>
              <wp:anchor distT="0" distB="0" distL="114300" distR="114300" simplePos="0" relativeHeight="251658752" behindDoc="0" locked="0" layoutInCell="1" allowOverlap="1" wp14:anchorId="72BD351E" wp14:editId="62B04262">
                <wp:simplePos x="0" y="0"/>
                <wp:positionH relativeFrom="column">
                  <wp:posOffset>-6350</wp:posOffset>
                </wp:positionH>
                <wp:positionV relativeFrom="paragraph">
                  <wp:posOffset>-1905</wp:posOffset>
                </wp:positionV>
                <wp:extent cx="0" cy="18986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67609" id="AutoShape 6" o:spid="_x0000_s1026" type="#_x0000_t32" style="position:absolute;margin-left:-.5pt;margin-top:-.15pt;width:0;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"/>
            </w:pict>
          </mc:Fallback>
        </mc:AlternateContent>
      </w:r>
      <w:r w:rsidR="00053539" w:rsidRPr="00E90A46">
        <w:rPr>
          <w:b/>
          <w:bCs/>
          <w:sz w:val="22"/>
          <w:szCs w:val="22"/>
        </w:rPr>
        <w:t>Technology Integration:</w:t>
      </w:r>
    </w:p>
    <w:p w14:paraId="12347299" w14:textId="77777777" w:rsidR="00053539" w:rsidRPr="00B16346" w:rsidRDefault="00B31C7E" w:rsidP="000E3169">
      <w:pPr>
        <w:spacing w:line="276" w:lineRule="auto"/>
        <w:jc w:val="both"/>
        <w:rPr>
          <w:sz w:val="22"/>
          <w:szCs w:val="22"/>
        </w:rPr>
      </w:pPr>
      <w:r w:rsidRPr="00B16346">
        <w:rPr>
          <w:sz w:val="22"/>
          <w:szCs w:val="22"/>
        </w:rPr>
        <w:t>As identified in section A.14</w:t>
      </w:r>
      <w:r w:rsidR="00053539" w:rsidRPr="00B16346">
        <w:rPr>
          <w:sz w:val="22"/>
          <w:szCs w:val="22"/>
        </w:rPr>
        <w:t xml:space="preserve">. of the </w:t>
      </w:r>
      <w:r w:rsidR="00053539" w:rsidRPr="00B16346">
        <w:rPr>
          <w:i/>
          <w:iCs/>
          <w:sz w:val="22"/>
          <w:szCs w:val="22"/>
        </w:rPr>
        <w:t>Ethical Standards for School Counselors</w:t>
      </w:r>
      <w:r w:rsidRPr="00B16346">
        <w:rPr>
          <w:sz w:val="22"/>
          <w:szCs w:val="22"/>
        </w:rPr>
        <w:t xml:space="preserve"> (ASCA, 2016</w:t>
      </w:r>
      <w:r w:rsidR="00053539" w:rsidRPr="00B16346">
        <w:rPr>
          <w:sz w:val="22"/>
          <w:szCs w:val="22"/>
        </w:rPr>
        <w:t xml:space="preserve">), technology is an important aspect of the school counseling profession. To support this opportunity for growth for future professional school counselors, </w:t>
      </w:r>
      <w:r w:rsidR="00614F10" w:rsidRPr="00B16346">
        <w:rPr>
          <w:sz w:val="22"/>
          <w:szCs w:val="22"/>
        </w:rPr>
        <w:t>the school counseling program</w:t>
      </w:r>
      <w:r w:rsidR="00053539" w:rsidRPr="00B16346">
        <w:rPr>
          <w:sz w:val="22"/>
          <w:szCs w:val="22"/>
        </w:rPr>
        <w:t xml:space="preserve"> utilizes both the </w:t>
      </w:r>
      <w:r w:rsidR="008E5058" w:rsidRPr="00B16346">
        <w:rPr>
          <w:i/>
          <w:iCs/>
          <w:sz w:val="22"/>
          <w:szCs w:val="22"/>
        </w:rPr>
        <w:t>Google Sites</w:t>
      </w:r>
      <w:r w:rsidR="00053539" w:rsidRPr="00B16346">
        <w:rPr>
          <w:i/>
          <w:iCs/>
          <w:sz w:val="22"/>
          <w:szCs w:val="22"/>
        </w:rPr>
        <w:t xml:space="preserve"> </w:t>
      </w:r>
      <w:r w:rsidR="008E5058" w:rsidRPr="00B16346">
        <w:rPr>
          <w:sz w:val="22"/>
          <w:szCs w:val="22"/>
        </w:rPr>
        <w:t>a</w:t>
      </w:r>
      <w:r w:rsidR="00053539" w:rsidRPr="00B16346">
        <w:rPr>
          <w:sz w:val="22"/>
          <w:szCs w:val="22"/>
        </w:rPr>
        <w:t xml:space="preserve">nd </w:t>
      </w:r>
      <w:r w:rsidR="00B16346" w:rsidRPr="00B16346">
        <w:rPr>
          <w:i/>
          <w:iCs/>
          <w:sz w:val="22"/>
          <w:szCs w:val="22"/>
        </w:rPr>
        <w:t xml:space="preserve">Canvas </w:t>
      </w:r>
      <w:r w:rsidR="00053539" w:rsidRPr="00B16346">
        <w:rPr>
          <w:sz w:val="22"/>
          <w:szCs w:val="22"/>
        </w:rPr>
        <w:t xml:space="preserve">to integrate technology. </w:t>
      </w:r>
    </w:p>
    <w:p w14:paraId="011D00DF" w14:textId="77777777" w:rsidR="00053539" w:rsidRPr="00B16346" w:rsidRDefault="00053539" w:rsidP="000E3169">
      <w:pPr>
        <w:spacing w:line="276" w:lineRule="auto"/>
        <w:jc w:val="center"/>
        <w:rPr>
          <w:sz w:val="22"/>
          <w:szCs w:val="22"/>
        </w:rPr>
      </w:pPr>
    </w:p>
    <w:p w14:paraId="50B721B5" w14:textId="77777777" w:rsidR="00053539" w:rsidRDefault="00CA3414" w:rsidP="000E3169">
      <w:pPr>
        <w:spacing w:line="276" w:lineRule="auto"/>
        <w:jc w:val="both"/>
        <w:rPr>
          <w:sz w:val="22"/>
          <w:szCs w:val="22"/>
        </w:rPr>
      </w:pPr>
      <w:r w:rsidRPr="00CA3414">
        <w:rPr>
          <w:rStyle w:val="Strong"/>
          <w:rFonts w:ascii="Arial" w:hAnsi="Arial" w:cs="Arial"/>
          <w:b w:val="0"/>
          <w:bCs w:val="0"/>
          <w:color w:val="3E2B2E"/>
          <w:bdr w:val="none" w:sz="0" w:space="0" w:color="auto" w:frame="1"/>
          <w:shd w:val="clear" w:color="auto" w:fill="FFFFFF"/>
        </w:rPr>
        <w:t>Canvas support is offered through our office of Educational Technology and Media. Help from ETM</w:t>
      </w:r>
      <w:r>
        <w:rPr>
          <w:rFonts w:ascii="Arial" w:hAnsi="Arial" w:cs="Arial"/>
          <w:color w:val="3E2B2E"/>
          <w:shd w:val="clear" w:color="auto" w:fill="FFFFFF"/>
        </w:rPr>
        <w:t> is available Monday–Friday, 8:30 a.m.–4:30 p.m. by calling 206-281-2170 or emailing </w:t>
      </w:r>
      <w:hyperlink r:id="rId16" w:history="1">
        <w:r>
          <w:rPr>
            <w:rStyle w:val="Hyperlink"/>
            <w:rFonts w:ascii="Arial" w:hAnsi="Arial" w:cs="Arial"/>
            <w:color w:val="651D32"/>
            <w:bdr w:val="none" w:sz="0" w:space="0" w:color="auto" w:frame="1"/>
            <w:shd w:val="clear" w:color="auto" w:fill="FFFFFF"/>
          </w:rPr>
          <w:t>etmhelp@spu.edu</w:t>
        </w:r>
      </w:hyperlink>
      <w:r>
        <w:rPr>
          <w:rFonts w:ascii="Arial" w:hAnsi="Arial" w:cs="Arial"/>
          <w:color w:val="3E2B2E"/>
          <w:shd w:val="clear" w:color="auto" w:fill="FFFFFF"/>
        </w:rPr>
        <w:t xml:space="preserve">. The ETM website provides training and resources regarding Canvas use. </w:t>
      </w:r>
    </w:p>
    <w:p w14:paraId="1C950D86" w14:textId="77777777" w:rsidR="00A86881" w:rsidRPr="00B16346" w:rsidRDefault="00A86881" w:rsidP="000E3169">
      <w:pPr>
        <w:spacing w:line="276" w:lineRule="auto"/>
        <w:jc w:val="both"/>
        <w:rPr>
          <w:sz w:val="22"/>
          <w:szCs w:val="22"/>
        </w:rPr>
      </w:pPr>
    </w:p>
    <w:p w14:paraId="1D349AC9" w14:textId="77777777" w:rsidR="0055687E" w:rsidRPr="00B16346" w:rsidRDefault="0055687E" w:rsidP="000E3169">
      <w:pPr>
        <w:spacing w:line="276" w:lineRule="auto"/>
        <w:rPr>
          <w:b/>
          <w:sz w:val="22"/>
          <w:szCs w:val="22"/>
        </w:rPr>
      </w:pPr>
      <w:r w:rsidRPr="00B16346">
        <w:rPr>
          <w:b/>
          <w:sz w:val="22"/>
          <w:szCs w:val="22"/>
        </w:rPr>
        <w:t>Snow Hotline: 206-281-2800</w:t>
      </w:r>
    </w:p>
    <w:p w14:paraId="0622C0FA" w14:textId="77777777" w:rsidR="00057785" w:rsidRPr="00B16346" w:rsidRDefault="00057785" w:rsidP="000E3169">
      <w:pPr>
        <w:spacing w:line="276" w:lineRule="auto"/>
        <w:rPr>
          <w:sz w:val="22"/>
          <w:szCs w:val="22"/>
        </w:rPr>
      </w:pPr>
      <w:r w:rsidRPr="00B16346">
        <w:rPr>
          <w:sz w:val="22"/>
          <w:szCs w:val="22"/>
        </w:rPr>
        <w:t>An attempt is made to provide word of campus closure for evening classes by 2:00 p.m.  The key is your safety.  If it is unsafe for you to travel to SPU from where</w:t>
      </w:r>
      <w:r w:rsidR="00D12CA0" w:rsidRPr="00B16346">
        <w:rPr>
          <w:sz w:val="22"/>
          <w:szCs w:val="22"/>
        </w:rPr>
        <w:t xml:space="preserve"> you live, notify the professors</w:t>
      </w:r>
      <w:r w:rsidRPr="00B16346">
        <w:rPr>
          <w:sz w:val="22"/>
          <w:szCs w:val="22"/>
        </w:rPr>
        <w:t xml:space="preserve"> via phone or e-mail.</w:t>
      </w:r>
    </w:p>
    <w:p w14:paraId="7E51F3E2" w14:textId="77777777" w:rsidR="00942738" w:rsidRPr="00B16346" w:rsidRDefault="00942738" w:rsidP="000E3169">
      <w:pPr>
        <w:spacing w:line="276" w:lineRule="auto"/>
        <w:rPr>
          <w:sz w:val="22"/>
          <w:szCs w:val="22"/>
        </w:rPr>
      </w:pPr>
    </w:p>
    <w:p w14:paraId="290626BB" w14:textId="77777777" w:rsidR="0055687E" w:rsidRPr="00B16346" w:rsidRDefault="00057785" w:rsidP="000E3169">
      <w:pPr>
        <w:spacing w:line="276" w:lineRule="auto"/>
        <w:rPr>
          <w:b/>
          <w:sz w:val="22"/>
          <w:szCs w:val="22"/>
        </w:rPr>
      </w:pPr>
      <w:r w:rsidRPr="00B16346">
        <w:rPr>
          <w:b/>
          <w:sz w:val="22"/>
          <w:szCs w:val="22"/>
        </w:rPr>
        <w:lastRenderedPageBreak/>
        <w:t>Disability Support Services</w:t>
      </w:r>
    </w:p>
    <w:p w14:paraId="6C0890B3" w14:textId="77777777" w:rsidR="00057785" w:rsidRPr="00B16346" w:rsidRDefault="00057785" w:rsidP="000E3169">
      <w:pPr>
        <w:spacing w:line="276" w:lineRule="auto"/>
        <w:rPr>
          <w:sz w:val="22"/>
          <w:szCs w:val="22"/>
        </w:rPr>
      </w:pPr>
      <w:r w:rsidRPr="00B16346">
        <w:rPr>
          <w:sz w:val="22"/>
          <w:szCs w:val="22"/>
        </w:rPr>
        <w:t>Students with disabilities need to contact Disability Support Services in the Center for Learning to request academic accommodations.  Disability Support Services sends Disability Verification Letters out to all your professors indicating the appropriate accommodations for the classroom based on your disability.</w:t>
      </w:r>
    </w:p>
    <w:p w14:paraId="1FA408C8" w14:textId="77777777" w:rsidR="00057785" w:rsidRPr="00B16346" w:rsidRDefault="00057785" w:rsidP="000E3169">
      <w:pPr>
        <w:spacing w:line="276" w:lineRule="auto"/>
        <w:rPr>
          <w:sz w:val="22"/>
          <w:szCs w:val="22"/>
        </w:rPr>
      </w:pPr>
      <w:r w:rsidRPr="00B16346">
        <w:rPr>
          <w:sz w:val="22"/>
          <w:szCs w:val="22"/>
        </w:rPr>
        <w:t> </w:t>
      </w:r>
    </w:p>
    <w:p w14:paraId="72F1ADE8" w14:textId="77777777" w:rsidR="007A576A" w:rsidRPr="00B16346" w:rsidRDefault="00E90A46" w:rsidP="000E3169">
      <w:pPr>
        <w:spacing w:line="276" w:lineRule="auto"/>
        <w:rPr>
          <w:rFonts w:cs="Times"/>
          <w:b/>
          <w:sz w:val="22"/>
          <w:szCs w:val="22"/>
        </w:rPr>
      </w:pPr>
      <w:r w:rsidRPr="00B16346">
        <w:rPr>
          <w:rFonts w:cs="Times"/>
          <w:b/>
          <w:sz w:val="22"/>
          <w:szCs w:val="22"/>
        </w:rPr>
        <w:t>Diversity Statement</w:t>
      </w:r>
    </w:p>
    <w:p w14:paraId="3CA98189" w14:textId="77777777" w:rsidR="00156F1F" w:rsidRPr="00B16346" w:rsidRDefault="00156F1F" w:rsidP="000E3169">
      <w:pPr>
        <w:autoSpaceDE w:val="0"/>
        <w:autoSpaceDN w:val="0"/>
        <w:adjustRightInd w:val="0"/>
        <w:spacing w:line="276" w:lineRule="auto"/>
        <w:rPr>
          <w:sz w:val="22"/>
          <w:szCs w:val="22"/>
        </w:rPr>
      </w:pPr>
      <w:r w:rsidRPr="00B16346">
        <w:rPr>
          <w:sz w:val="22"/>
          <w:szCs w:val="22"/>
        </w:rPr>
        <w:t>The School of Education embraces and seeks the richness that diversity brings to our learning community. We acknowledge that all people bear the image of God regardless of race, gender, socioeconomic status, age, religion, political history, (dis)ability, sexual orientation, language and linguistic inheritance, country of origin, past participation outside of the culture of power. Our focus is to offer and enhance opportunities to all, including those who have traditionally been underserved by and underrepresented in the institutions of our society. Our commitment is to increase the diversity of our faculty, staff, and students and to foster a hospitable climate for a diverse community reconciling all people.</w:t>
      </w:r>
    </w:p>
    <w:p w14:paraId="4DDB401B" w14:textId="77777777" w:rsidR="00A62356" w:rsidRPr="00B16346" w:rsidRDefault="00A62356" w:rsidP="000E3169">
      <w:pPr>
        <w:spacing w:line="276" w:lineRule="auto"/>
        <w:rPr>
          <w:sz w:val="22"/>
          <w:szCs w:val="22"/>
          <w:u w:val="single"/>
        </w:rPr>
      </w:pPr>
    </w:p>
    <w:p w14:paraId="6F3735C1" w14:textId="77777777" w:rsidR="00057785" w:rsidRPr="00B16346" w:rsidRDefault="00057785" w:rsidP="000E3169">
      <w:pPr>
        <w:spacing w:line="276" w:lineRule="auto"/>
        <w:rPr>
          <w:rFonts w:ascii="Times" w:hAnsi="Times" w:cs="Times"/>
          <w:b/>
          <w:sz w:val="22"/>
          <w:szCs w:val="22"/>
        </w:rPr>
      </w:pPr>
      <w:r w:rsidRPr="00B16346">
        <w:rPr>
          <w:rFonts w:ascii="Times" w:hAnsi="Times" w:cs="Times"/>
          <w:b/>
          <w:sz w:val="22"/>
          <w:szCs w:val="22"/>
        </w:rPr>
        <w:t>Academic Integrity</w:t>
      </w:r>
    </w:p>
    <w:p w14:paraId="3416272C" w14:textId="15EDA779" w:rsidR="00057785" w:rsidRPr="00B16346" w:rsidRDefault="00057785" w:rsidP="000E3169">
      <w:pPr>
        <w:spacing w:line="276" w:lineRule="auto"/>
        <w:rPr>
          <w:sz w:val="22"/>
          <w:szCs w:val="22"/>
        </w:rPr>
      </w:pPr>
      <w:r w:rsidRPr="00B16346">
        <w:rPr>
          <w:sz w:val="22"/>
          <w:szCs w:val="22"/>
        </w:rPr>
        <w:t xml:space="preserve"> “Students at Seattle Pacific University are expected to demonstrate academic integrity in their work.  Both the students and the instructor have obligations to report and to prevent cheating, </w:t>
      </w:r>
      <w:r w:rsidR="00A722FE" w:rsidRPr="00B16346">
        <w:rPr>
          <w:sz w:val="22"/>
          <w:szCs w:val="22"/>
        </w:rPr>
        <w:t>plagiarism,</w:t>
      </w:r>
      <w:r w:rsidRPr="00B16346">
        <w:rPr>
          <w:sz w:val="22"/>
          <w:szCs w:val="22"/>
        </w:rPr>
        <w:t xml:space="preserve"> or other academic misconduct.  Guidelines for how academic dishonesty will be handled are printed in the Graduate Catalog (pp. 25-26).  In this class, no credit will be given for an assignment or exam in which it is determined that the student has copied other students’ work, represented someone else’s work as one’s own without properly citing the author, used notes on an exam, or taken notes into an exam setting, even if those notes are not used, or any similar infraction.  If such an occurrence is repeated or occurs on the final exam, no credit will be given for the course.”  </w:t>
      </w:r>
    </w:p>
    <w:p w14:paraId="50E998C7" w14:textId="77777777" w:rsidR="00057785" w:rsidRPr="00B16346" w:rsidRDefault="00057785" w:rsidP="000E3169">
      <w:pPr>
        <w:spacing w:line="276" w:lineRule="auto"/>
        <w:rPr>
          <w:rFonts w:cs="Times"/>
          <w:sz w:val="22"/>
          <w:szCs w:val="22"/>
        </w:rPr>
      </w:pPr>
    </w:p>
    <w:p w14:paraId="2C96E34F" w14:textId="77777777" w:rsidR="009F3B7D" w:rsidRPr="00B16346" w:rsidRDefault="00E90A46" w:rsidP="000E3169">
      <w:pPr>
        <w:spacing w:line="276" w:lineRule="auto"/>
        <w:rPr>
          <w:b/>
          <w:sz w:val="22"/>
          <w:szCs w:val="22"/>
        </w:rPr>
      </w:pPr>
      <w:r w:rsidRPr="00B16346">
        <w:rPr>
          <w:b/>
          <w:sz w:val="22"/>
          <w:szCs w:val="22"/>
        </w:rPr>
        <w:t>Course Description</w:t>
      </w:r>
    </w:p>
    <w:p w14:paraId="339B1F72" w14:textId="77777777" w:rsidR="009F3B7D" w:rsidRPr="00E073BF" w:rsidRDefault="00E073BF" w:rsidP="000E3169">
      <w:pPr>
        <w:spacing w:line="276" w:lineRule="auto"/>
        <w:rPr>
          <w:sz w:val="24"/>
          <w:szCs w:val="22"/>
        </w:rPr>
      </w:pPr>
      <w:r w:rsidRPr="00E073BF">
        <w:rPr>
          <w:color w:val="3B1C1F"/>
          <w:sz w:val="22"/>
          <w:shd w:val="clear" w:color="auto" w:fill="FFFFFF"/>
        </w:rPr>
        <w:t>This course focuses on the implementation of school-based (K-12) small groups. This part of a series of three practicum courses is designed to integrate counseling theory and research into the practice of group counseling skills.</w:t>
      </w:r>
      <w:r w:rsidR="009F3B7D" w:rsidRPr="00E073BF">
        <w:rPr>
          <w:sz w:val="24"/>
          <w:szCs w:val="22"/>
        </w:rPr>
        <w:t xml:space="preserve">  </w:t>
      </w:r>
    </w:p>
    <w:p w14:paraId="611238C5" w14:textId="77777777" w:rsidR="00537871" w:rsidRPr="00B16346" w:rsidRDefault="00537871" w:rsidP="000E3169">
      <w:pPr>
        <w:spacing w:line="276" w:lineRule="auto"/>
        <w:rPr>
          <w:b/>
          <w:sz w:val="22"/>
          <w:szCs w:val="22"/>
        </w:rPr>
      </w:pPr>
    </w:p>
    <w:p w14:paraId="1318CE09" w14:textId="77777777" w:rsidR="009F3B7D" w:rsidRPr="00B16346" w:rsidRDefault="00E90A46" w:rsidP="000E3169">
      <w:pPr>
        <w:spacing w:line="276" w:lineRule="auto"/>
        <w:rPr>
          <w:b/>
          <w:sz w:val="22"/>
          <w:szCs w:val="22"/>
        </w:rPr>
      </w:pPr>
      <w:r w:rsidRPr="00B16346">
        <w:rPr>
          <w:b/>
          <w:sz w:val="22"/>
          <w:szCs w:val="22"/>
        </w:rPr>
        <w:t>Course Objectives</w:t>
      </w:r>
    </w:p>
    <w:p w14:paraId="39A4FB66" w14:textId="77777777" w:rsidR="009F3B7D" w:rsidRPr="00B16346" w:rsidRDefault="009F3B7D" w:rsidP="000E3169">
      <w:pPr>
        <w:spacing w:line="276" w:lineRule="auto"/>
        <w:rPr>
          <w:sz w:val="22"/>
          <w:szCs w:val="22"/>
        </w:rPr>
      </w:pPr>
      <w:r w:rsidRPr="00B16346">
        <w:rPr>
          <w:sz w:val="22"/>
          <w:szCs w:val="22"/>
        </w:rPr>
        <w:t xml:space="preserve">This course continues the study of current counseling theories, techniques, and strategies of </w:t>
      </w:r>
      <w:r w:rsidR="00E073BF">
        <w:rPr>
          <w:sz w:val="22"/>
          <w:szCs w:val="22"/>
        </w:rPr>
        <w:t xml:space="preserve">group </w:t>
      </w:r>
      <w:r w:rsidRPr="00B16346">
        <w:rPr>
          <w:sz w:val="22"/>
          <w:szCs w:val="22"/>
        </w:rPr>
        <w:t>counseling.  By the end of the course, students will</w:t>
      </w:r>
      <w:r w:rsidR="007A68A9" w:rsidRPr="00B16346">
        <w:rPr>
          <w:sz w:val="22"/>
          <w:szCs w:val="22"/>
        </w:rPr>
        <w:t>:</w:t>
      </w:r>
    </w:p>
    <w:p w14:paraId="094D4084" w14:textId="77777777" w:rsidR="009F3B7D" w:rsidRPr="00B16346" w:rsidRDefault="009F3B7D" w:rsidP="000E3169">
      <w:pPr>
        <w:spacing w:line="276" w:lineRule="auto"/>
        <w:rPr>
          <w:sz w:val="22"/>
          <w:szCs w:val="22"/>
        </w:rPr>
      </w:pPr>
    </w:p>
    <w:p w14:paraId="73B0ADDD" w14:textId="77777777" w:rsidR="00057785" w:rsidRDefault="00E073BF" w:rsidP="00136BE3">
      <w:pPr>
        <w:numPr>
          <w:ilvl w:val="0"/>
          <w:numId w:val="6"/>
        </w:numPr>
        <w:spacing w:line="276" w:lineRule="auto"/>
        <w:rPr>
          <w:sz w:val="22"/>
          <w:szCs w:val="22"/>
        </w:rPr>
      </w:pPr>
      <w:r>
        <w:rPr>
          <w:sz w:val="22"/>
          <w:szCs w:val="22"/>
        </w:rPr>
        <w:t xml:space="preserve">Comprehend general group theory, processes, and dynamics relevant to group counseling in schools and </w:t>
      </w:r>
      <w:r w:rsidR="00FB25C4">
        <w:rPr>
          <w:sz w:val="22"/>
          <w:szCs w:val="22"/>
        </w:rPr>
        <w:t>apply the types of different groups and other considerations for the young children and adolescents from diverse cultural and ethnic experiences. (CACREP 2.F.6.a, b, &amp; f)</w:t>
      </w:r>
    </w:p>
    <w:p w14:paraId="5C0AF40A" w14:textId="77777777" w:rsidR="00FB25C4" w:rsidRDefault="00FB25C4" w:rsidP="00136BE3">
      <w:pPr>
        <w:numPr>
          <w:ilvl w:val="0"/>
          <w:numId w:val="6"/>
        </w:numPr>
        <w:spacing w:line="276" w:lineRule="auto"/>
        <w:rPr>
          <w:sz w:val="22"/>
          <w:szCs w:val="22"/>
        </w:rPr>
      </w:pPr>
      <w:r>
        <w:rPr>
          <w:sz w:val="22"/>
          <w:szCs w:val="22"/>
        </w:rPr>
        <w:t>Apply therapeutic factors relevant to the stages of group development as a group facilitator. (CACREP 2.F.6.c &amp; d)</w:t>
      </w:r>
    </w:p>
    <w:p w14:paraId="2B410E1C" w14:textId="77777777" w:rsidR="00FB25C4" w:rsidRDefault="00FB25C4" w:rsidP="00136BE3">
      <w:pPr>
        <w:numPr>
          <w:ilvl w:val="0"/>
          <w:numId w:val="6"/>
        </w:numPr>
        <w:spacing w:line="276" w:lineRule="auto"/>
        <w:rPr>
          <w:sz w:val="22"/>
          <w:szCs w:val="22"/>
        </w:rPr>
      </w:pPr>
      <w:r>
        <w:rPr>
          <w:sz w:val="22"/>
          <w:szCs w:val="22"/>
        </w:rPr>
        <w:t>Design and implement the small group counseling program which is appropriate for ethical standards; the process should include recruit, screen, and select group members. (CACREP 2.F.6.e &amp; g)</w:t>
      </w:r>
    </w:p>
    <w:p w14:paraId="79C6FFEA" w14:textId="77777777" w:rsidR="00FB25C4" w:rsidRPr="00B16346" w:rsidRDefault="00FB25C4" w:rsidP="00136BE3">
      <w:pPr>
        <w:numPr>
          <w:ilvl w:val="0"/>
          <w:numId w:val="6"/>
        </w:numPr>
        <w:spacing w:line="276" w:lineRule="auto"/>
        <w:rPr>
          <w:sz w:val="22"/>
          <w:szCs w:val="22"/>
        </w:rPr>
      </w:pPr>
      <w:r>
        <w:rPr>
          <w:sz w:val="22"/>
          <w:szCs w:val="22"/>
        </w:rPr>
        <w:t xml:space="preserve">Use appropriate technology to access information and plan interventions. </w:t>
      </w:r>
    </w:p>
    <w:p w14:paraId="6254B99A" w14:textId="77777777" w:rsidR="000743C5" w:rsidRPr="00B16346" w:rsidRDefault="000743C5" w:rsidP="000E3169">
      <w:pPr>
        <w:spacing w:line="276" w:lineRule="auto"/>
        <w:rPr>
          <w:color w:val="000000"/>
          <w:sz w:val="22"/>
          <w:szCs w:val="22"/>
          <w:u w:val="single"/>
        </w:rPr>
      </w:pPr>
    </w:p>
    <w:p w14:paraId="6761440D" w14:textId="77777777" w:rsidR="00D12CA0" w:rsidRPr="00B16346" w:rsidRDefault="00D12CA0" w:rsidP="000E3169">
      <w:pPr>
        <w:spacing w:line="276" w:lineRule="auto"/>
        <w:rPr>
          <w:b/>
          <w:bCs/>
          <w:sz w:val="22"/>
          <w:szCs w:val="22"/>
        </w:rPr>
      </w:pPr>
      <w:r w:rsidRPr="00B16346">
        <w:rPr>
          <w:sz w:val="22"/>
          <w:szCs w:val="22"/>
        </w:rPr>
        <w:lastRenderedPageBreak/>
        <w:t xml:space="preserve">The course is designed to address the following knowledge base criteria for Washington State ESA certification in school counseling according to the WAC 181-78A-270 (5a) </w:t>
      </w:r>
      <w:hyperlink r:id="rId17" w:history="1">
        <w:r w:rsidRPr="00B16346">
          <w:rPr>
            <w:rStyle w:val="Hyperlink"/>
            <w:b/>
            <w:bCs/>
            <w:color w:val="auto"/>
            <w:sz w:val="22"/>
            <w:szCs w:val="22"/>
          </w:rPr>
          <w:t>http://apps.leg.wa.gov/WAC/default.aspx?cite=181-78A-270</w:t>
        </w:r>
      </w:hyperlink>
      <w:r w:rsidRPr="00B16346">
        <w:rPr>
          <w:sz w:val="22"/>
          <w:szCs w:val="22"/>
        </w:rPr>
        <w:t>:</w:t>
      </w:r>
    </w:p>
    <w:p w14:paraId="197C9146" w14:textId="77777777" w:rsidR="00D12CA0" w:rsidRPr="00B16346" w:rsidRDefault="00D12CA0" w:rsidP="000E3169">
      <w:pPr>
        <w:spacing w:line="276" w:lineRule="auto"/>
        <w:rPr>
          <w:sz w:val="22"/>
          <w:szCs w:val="22"/>
        </w:rPr>
      </w:pPr>
      <w:r w:rsidRPr="00B16346">
        <w:rPr>
          <w:sz w:val="22"/>
          <w:szCs w:val="22"/>
        </w:rPr>
        <w:t xml:space="preserve">Specifically, but not limited to:     </w:t>
      </w:r>
    </w:p>
    <w:p w14:paraId="5ADDE925" w14:textId="77777777" w:rsidR="00D12CA0" w:rsidRPr="00B16346" w:rsidRDefault="00D12CA0" w:rsidP="000E3169">
      <w:pPr>
        <w:spacing w:line="276" w:lineRule="auto"/>
        <w:rPr>
          <w:sz w:val="22"/>
          <w:szCs w:val="22"/>
        </w:rPr>
      </w:pPr>
    </w:p>
    <w:p w14:paraId="0E460B8F" w14:textId="77777777" w:rsidR="00D12CA0" w:rsidRPr="00B16346" w:rsidRDefault="00D12CA0" w:rsidP="000E3169">
      <w:pPr>
        <w:spacing w:line="276" w:lineRule="auto"/>
        <w:rPr>
          <w:sz w:val="22"/>
          <w:szCs w:val="22"/>
        </w:rPr>
      </w:pPr>
      <w:r w:rsidRPr="00B16346">
        <w:rPr>
          <w:sz w:val="22"/>
          <w:szCs w:val="22"/>
        </w:rPr>
        <w:t xml:space="preserve">(v) </w:t>
      </w:r>
      <w:r w:rsidRPr="00B16346">
        <w:rPr>
          <w:b/>
          <w:bCs/>
          <w:sz w:val="22"/>
          <w:szCs w:val="22"/>
        </w:rPr>
        <w:t>Equity, fairness, and diversity:</w:t>
      </w:r>
      <w:r w:rsidRPr="00B16346">
        <w:rPr>
          <w:sz w:val="22"/>
          <w:szCs w:val="22"/>
        </w:rPr>
        <w:t xml:space="preserve"> Certified school counselors value and show respect for all members of the community; demonstrate fairness, equity, and sensitivity to every student, and advocate for equitable access to instructional programs and activities; use data for designing and implementing plans that remove barriers to learning; and help to close achievement gap</w:t>
      </w:r>
      <w:r w:rsidR="008C5142" w:rsidRPr="00B16346">
        <w:rPr>
          <w:sz w:val="22"/>
          <w:szCs w:val="22"/>
        </w:rPr>
        <w:t>s among sub-groups of students.</w:t>
      </w:r>
      <w:r w:rsidRPr="00B16346">
        <w:rPr>
          <w:sz w:val="22"/>
          <w:szCs w:val="22"/>
        </w:rPr>
        <w:br/>
        <w:t xml:space="preserve">(vi) </w:t>
      </w:r>
      <w:r w:rsidRPr="00B16346">
        <w:rPr>
          <w:b/>
          <w:bCs/>
          <w:sz w:val="22"/>
          <w:szCs w:val="22"/>
        </w:rPr>
        <w:t>School climate:</w:t>
      </w:r>
      <w:r w:rsidRPr="00B16346">
        <w:rPr>
          <w:sz w:val="22"/>
          <w:szCs w:val="22"/>
        </w:rPr>
        <w:t xml:space="preserve"> Certified school counselors establish and foster a safe, inclusive, and nurturing learning environment for students, staff, and families and use strategies designed to prevent or resolve problems that could limit or diminish the capacity of students to learn and achieve at their highest levels.</w:t>
      </w:r>
    </w:p>
    <w:p w14:paraId="30361BA1" w14:textId="77777777" w:rsidR="00D12CA0" w:rsidRPr="00B16346" w:rsidRDefault="00D12CA0" w:rsidP="000E3169">
      <w:pPr>
        <w:spacing w:line="276" w:lineRule="auto"/>
        <w:rPr>
          <w:sz w:val="22"/>
          <w:szCs w:val="22"/>
        </w:rPr>
      </w:pPr>
      <w:r w:rsidRPr="00B16346">
        <w:rPr>
          <w:sz w:val="22"/>
          <w:szCs w:val="22"/>
        </w:rPr>
        <w:t xml:space="preserve">(iv) </w:t>
      </w:r>
      <w:r w:rsidRPr="00B16346">
        <w:rPr>
          <w:b/>
          <w:bCs/>
          <w:sz w:val="22"/>
          <w:szCs w:val="22"/>
        </w:rPr>
        <w:t>Counseling theories and technique:</w:t>
      </w:r>
      <w:r w:rsidRPr="00B16346">
        <w:rPr>
          <w:sz w:val="22"/>
          <w:szCs w:val="22"/>
        </w:rPr>
        <w:t xml:space="preserve"> Certified school counselors demonstrate an understanding of established and emerging counseling theories through effective use of individual and group techniques for working with a diverse population.</w:t>
      </w:r>
    </w:p>
    <w:p w14:paraId="26CECF8C" w14:textId="77777777" w:rsidR="00D12CA0" w:rsidRPr="00B16346" w:rsidRDefault="00D12CA0" w:rsidP="000E3169">
      <w:pPr>
        <w:spacing w:line="276" w:lineRule="auto"/>
        <w:rPr>
          <w:sz w:val="22"/>
          <w:szCs w:val="22"/>
        </w:rPr>
      </w:pPr>
      <w:r w:rsidRPr="00B16346">
        <w:rPr>
          <w:sz w:val="22"/>
          <w:szCs w:val="22"/>
        </w:rPr>
        <w:t xml:space="preserve">(xi) </w:t>
      </w:r>
      <w:r w:rsidRPr="00B16346">
        <w:rPr>
          <w:b/>
          <w:bCs/>
          <w:sz w:val="22"/>
          <w:szCs w:val="22"/>
        </w:rPr>
        <w:t>Professionalism, ethics, and legal mandates:</w:t>
      </w:r>
      <w:r w:rsidRPr="00B16346">
        <w:rPr>
          <w:sz w:val="22"/>
          <w:szCs w:val="22"/>
        </w:rPr>
        <w:t xml:space="preserve"> Certified school counselors develop a professional identity congruent with knowledge of all aspects of professional functions, professional development, and state and national school counselor organizations. They adhere strictly to the profession's codes of ethics, especially those that have been established by the American Counseling Association (ACA), the American School Counselor Association (ASCA), the National Board for Certified Counselors (NBCC), and other relevant codes of ethics. They are familiar with state and federal policies, laws, and legislation</w:t>
      </w:r>
      <w:r w:rsidR="008C5142" w:rsidRPr="00B16346">
        <w:rPr>
          <w:sz w:val="22"/>
          <w:szCs w:val="22"/>
        </w:rPr>
        <w:t xml:space="preserve"> relevant to school counseling.</w:t>
      </w:r>
    </w:p>
    <w:p w14:paraId="66FD0274" w14:textId="77777777" w:rsidR="00D12CA0" w:rsidRPr="00B16346" w:rsidRDefault="00D12CA0" w:rsidP="000E3169">
      <w:pPr>
        <w:spacing w:line="276" w:lineRule="auto"/>
        <w:rPr>
          <w:rFonts w:ascii="Arial" w:hAnsi="Arial" w:cs="Arial"/>
          <w:sz w:val="22"/>
          <w:szCs w:val="22"/>
        </w:rPr>
      </w:pPr>
      <w:r w:rsidRPr="00B16346">
        <w:rPr>
          <w:sz w:val="22"/>
          <w:szCs w:val="22"/>
        </w:rPr>
        <w:t xml:space="preserve">(xii) </w:t>
      </w:r>
      <w:r w:rsidRPr="00B16346">
        <w:rPr>
          <w:b/>
          <w:bCs/>
          <w:sz w:val="22"/>
          <w:szCs w:val="22"/>
        </w:rPr>
        <w:t>Reflective practice:</w:t>
      </w:r>
      <w:r w:rsidRPr="00B16346">
        <w:rPr>
          <w:sz w:val="22"/>
          <w:szCs w:val="22"/>
        </w:rPr>
        <w:t xml:space="preserve"> Certified school counselors integrate knowledge, skills, and life experiences to respond effectively to new or unexpected critical events and situations; serve as change agents by using their understanding of schools as social, </w:t>
      </w:r>
      <w:proofErr w:type="gramStart"/>
      <w:r w:rsidRPr="00B16346">
        <w:rPr>
          <w:sz w:val="22"/>
          <w:szCs w:val="22"/>
        </w:rPr>
        <w:t>cultural</w:t>
      </w:r>
      <w:proofErr w:type="gramEnd"/>
      <w:r w:rsidRPr="00B16346">
        <w:rPr>
          <w:sz w:val="22"/>
          <w:szCs w:val="22"/>
        </w:rPr>
        <w:t xml:space="preserve"> and political systems within a larger organizational context; monitor practice with continuous, in-depth reflection; and make adjustments as needed</w:t>
      </w:r>
      <w:r w:rsidRPr="00B16346">
        <w:rPr>
          <w:rFonts w:ascii="Arial" w:hAnsi="Arial" w:cs="Arial"/>
          <w:sz w:val="22"/>
          <w:szCs w:val="22"/>
        </w:rPr>
        <w:t>.</w:t>
      </w:r>
    </w:p>
    <w:p w14:paraId="1353F8C1" w14:textId="77777777" w:rsidR="00D12CA0" w:rsidRPr="00B16346" w:rsidRDefault="00D12CA0" w:rsidP="000E3169">
      <w:pPr>
        <w:spacing w:line="276" w:lineRule="auto"/>
        <w:rPr>
          <w:color w:val="000000"/>
          <w:sz w:val="22"/>
          <w:szCs w:val="22"/>
          <w:u w:val="single"/>
        </w:rPr>
      </w:pPr>
    </w:p>
    <w:p w14:paraId="177ACB13" w14:textId="77777777" w:rsidR="00057785" w:rsidRPr="00B16346" w:rsidRDefault="00D12CA0" w:rsidP="000E3169">
      <w:pPr>
        <w:spacing w:line="276" w:lineRule="auto"/>
        <w:rPr>
          <w:b/>
          <w:color w:val="000000"/>
          <w:sz w:val="22"/>
          <w:szCs w:val="22"/>
        </w:rPr>
      </w:pPr>
      <w:r w:rsidRPr="00B16346">
        <w:rPr>
          <w:b/>
          <w:color w:val="000000"/>
          <w:sz w:val="22"/>
          <w:szCs w:val="22"/>
        </w:rPr>
        <w:t>Required Text</w:t>
      </w:r>
      <w:r w:rsidR="00E90A46" w:rsidRPr="00B16346">
        <w:rPr>
          <w:b/>
          <w:color w:val="000000"/>
          <w:sz w:val="22"/>
          <w:szCs w:val="22"/>
        </w:rPr>
        <w:t>s</w:t>
      </w:r>
      <w:r w:rsidRPr="00B16346">
        <w:rPr>
          <w:b/>
          <w:color w:val="000000"/>
          <w:sz w:val="22"/>
          <w:szCs w:val="22"/>
        </w:rPr>
        <w:t xml:space="preserve"> </w:t>
      </w:r>
      <w:r w:rsidR="004213B1">
        <w:rPr>
          <w:b/>
          <w:color w:val="000000"/>
          <w:sz w:val="22"/>
          <w:szCs w:val="22"/>
        </w:rPr>
        <w:t>(this text is recycled from your previous group course)</w:t>
      </w:r>
    </w:p>
    <w:p w14:paraId="5CCD4BE7" w14:textId="77777777" w:rsidR="00FB25C4" w:rsidRPr="00FB25C4" w:rsidRDefault="00FB25C4" w:rsidP="000E3169">
      <w:pPr>
        <w:pStyle w:val="ListParagraph"/>
        <w:spacing w:line="276" w:lineRule="auto"/>
        <w:ind w:left="0"/>
        <w:rPr>
          <w:color w:val="000000"/>
          <w:sz w:val="22"/>
          <w:szCs w:val="22"/>
        </w:rPr>
      </w:pPr>
      <w:r w:rsidRPr="00FB25C4">
        <w:rPr>
          <w:color w:val="000000"/>
          <w:sz w:val="22"/>
          <w:szCs w:val="22"/>
        </w:rPr>
        <w:t xml:space="preserve">Sink, C. A., Edwards, C. N.  &amp; Eppler, C.  (2012). </w:t>
      </w:r>
      <w:r w:rsidRPr="00FB25C4">
        <w:rPr>
          <w:i/>
          <w:color w:val="000000"/>
          <w:sz w:val="22"/>
          <w:szCs w:val="22"/>
        </w:rPr>
        <w:t>School based group counseling</w:t>
      </w:r>
      <w:r w:rsidRPr="00FB25C4">
        <w:rPr>
          <w:color w:val="000000"/>
          <w:sz w:val="22"/>
          <w:szCs w:val="22"/>
        </w:rPr>
        <w:t>. Belmont, CA: Cengage.</w:t>
      </w:r>
    </w:p>
    <w:p w14:paraId="4AE5B901" w14:textId="77777777" w:rsidR="0055687E" w:rsidRPr="00B16346" w:rsidRDefault="0055687E" w:rsidP="000E3169">
      <w:pPr>
        <w:spacing w:line="276" w:lineRule="auto"/>
        <w:outlineLvl w:val="0"/>
        <w:rPr>
          <w:b/>
          <w:sz w:val="22"/>
          <w:szCs w:val="22"/>
        </w:rPr>
      </w:pPr>
    </w:p>
    <w:p w14:paraId="69F73E44" w14:textId="77777777" w:rsidR="00A62356" w:rsidRPr="00B16346" w:rsidRDefault="00A62356" w:rsidP="000E3169">
      <w:pPr>
        <w:spacing w:line="276" w:lineRule="auto"/>
        <w:outlineLvl w:val="0"/>
        <w:rPr>
          <w:b/>
          <w:sz w:val="22"/>
          <w:szCs w:val="22"/>
        </w:rPr>
      </w:pPr>
      <w:r w:rsidRPr="00B16346">
        <w:rPr>
          <w:b/>
          <w:sz w:val="22"/>
          <w:szCs w:val="22"/>
        </w:rPr>
        <w:t>Instructional Methods</w:t>
      </w:r>
    </w:p>
    <w:p w14:paraId="4D1CADEA" w14:textId="11A54E29" w:rsidR="002915F1" w:rsidRPr="00B16346" w:rsidRDefault="00A62356" w:rsidP="000E3169">
      <w:pPr>
        <w:spacing w:line="276" w:lineRule="auto"/>
        <w:rPr>
          <w:sz w:val="22"/>
          <w:szCs w:val="22"/>
        </w:rPr>
      </w:pPr>
      <w:r w:rsidRPr="00B16346">
        <w:rPr>
          <w:sz w:val="22"/>
          <w:szCs w:val="22"/>
        </w:rPr>
        <w:t xml:space="preserve">The primary instructional methods used in this course will be </w:t>
      </w:r>
      <w:r w:rsidR="00263AF1" w:rsidRPr="00B16346">
        <w:rPr>
          <w:sz w:val="22"/>
          <w:szCs w:val="22"/>
        </w:rPr>
        <w:t xml:space="preserve">a </w:t>
      </w:r>
      <w:r w:rsidRPr="00B16346">
        <w:rPr>
          <w:sz w:val="22"/>
          <w:szCs w:val="22"/>
        </w:rPr>
        <w:t>combination of didactic</w:t>
      </w:r>
      <w:r w:rsidR="00942738" w:rsidRPr="00B16346">
        <w:rPr>
          <w:sz w:val="22"/>
          <w:szCs w:val="22"/>
        </w:rPr>
        <w:t>,</w:t>
      </w:r>
      <w:r w:rsidRPr="00B16346">
        <w:rPr>
          <w:sz w:val="22"/>
          <w:szCs w:val="22"/>
        </w:rPr>
        <w:t xml:space="preserve"> performance-based</w:t>
      </w:r>
      <w:r w:rsidR="00942738" w:rsidRPr="00B16346">
        <w:rPr>
          <w:sz w:val="22"/>
          <w:szCs w:val="22"/>
        </w:rPr>
        <w:t xml:space="preserve">, and supervisory </w:t>
      </w:r>
      <w:r w:rsidRPr="00B16346">
        <w:rPr>
          <w:sz w:val="22"/>
          <w:szCs w:val="22"/>
        </w:rPr>
        <w:t xml:space="preserve">activities. It is essential that students </w:t>
      </w:r>
      <w:r w:rsidR="00A722FE" w:rsidRPr="00B16346">
        <w:rPr>
          <w:sz w:val="22"/>
          <w:szCs w:val="22"/>
        </w:rPr>
        <w:t>come</w:t>
      </w:r>
      <w:r w:rsidRPr="00B16346">
        <w:rPr>
          <w:i/>
          <w:sz w:val="22"/>
          <w:szCs w:val="22"/>
        </w:rPr>
        <w:t xml:space="preserve"> to class prepared</w:t>
      </w:r>
      <w:r w:rsidRPr="00B16346">
        <w:rPr>
          <w:sz w:val="22"/>
          <w:szCs w:val="22"/>
        </w:rPr>
        <w:t xml:space="preserve">.  </w:t>
      </w:r>
      <w:r w:rsidR="00A722FE" w:rsidRPr="00B16346">
        <w:rPr>
          <w:sz w:val="22"/>
          <w:szCs w:val="22"/>
        </w:rPr>
        <w:t>For</w:t>
      </w:r>
      <w:r w:rsidRPr="00B16346">
        <w:rPr>
          <w:sz w:val="22"/>
          <w:szCs w:val="22"/>
        </w:rPr>
        <w:t xml:space="preserve"> students to gain a practical understanding of student assessment, out-of-class assignments are included in the course pedagogy. </w:t>
      </w:r>
      <w:r w:rsidR="002915F1" w:rsidRPr="00B16346">
        <w:rPr>
          <w:sz w:val="22"/>
          <w:szCs w:val="22"/>
        </w:rPr>
        <w:t xml:space="preserve">We afford time at the beginning of class for questions. Any course-related questions emailed to the course professors will be “replied to all” so all students enrolled may benefit from the question and </w:t>
      </w:r>
      <w:r w:rsidR="00576CAA" w:rsidRPr="00B16346">
        <w:rPr>
          <w:sz w:val="22"/>
          <w:szCs w:val="22"/>
        </w:rPr>
        <w:t>response unless indicated confidential</w:t>
      </w:r>
      <w:r w:rsidR="002915F1" w:rsidRPr="00B16346">
        <w:rPr>
          <w:sz w:val="22"/>
          <w:szCs w:val="22"/>
        </w:rPr>
        <w:t xml:space="preserve">. </w:t>
      </w:r>
    </w:p>
    <w:p w14:paraId="6048C378" w14:textId="77777777" w:rsidR="00537871" w:rsidRPr="00B16346" w:rsidRDefault="00537871" w:rsidP="000E3169">
      <w:pPr>
        <w:spacing w:line="276" w:lineRule="auto"/>
        <w:jc w:val="center"/>
        <w:rPr>
          <w:b/>
          <w:sz w:val="22"/>
          <w:szCs w:val="22"/>
          <w:u w:val="single"/>
        </w:rPr>
      </w:pPr>
    </w:p>
    <w:p w14:paraId="627FCE26" w14:textId="77777777" w:rsidR="00A62356" w:rsidRPr="00B16346" w:rsidRDefault="00547FBB" w:rsidP="000E3169">
      <w:pPr>
        <w:spacing w:line="276" w:lineRule="auto"/>
        <w:jc w:val="center"/>
        <w:rPr>
          <w:b/>
          <w:sz w:val="22"/>
          <w:szCs w:val="22"/>
          <w:u w:val="single"/>
        </w:rPr>
      </w:pPr>
      <w:r w:rsidRPr="00B16346">
        <w:rPr>
          <w:b/>
          <w:sz w:val="22"/>
          <w:szCs w:val="22"/>
          <w:u w:val="single"/>
        </w:rPr>
        <w:t>Assignments</w:t>
      </w:r>
    </w:p>
    <w:p w14:paraId="5C1475CC" w14:textId="77777777" w:rsidR="00D23866" w:rsidRPr="00B16346" w:rsidRDefault="00D23866" w:rsidP="000E3169">
      <w:pPr>
        <w:spacing w:line="276" w:lineRule="auto"/>
        <w:jc w:val="center"/>
        <w:rPr>
          <w:b/>
          <w:sz w:val="22"/>
          <w:szCs w:val="22"/>
          <w:u w:val="single"/>
        </w:rPr>
      </w:pPr>
    </w:p>
    <w:p w14:paraId="17F805D4" w14:textId="7CE2BA39" w:rsidR="00FB25C4" w:rsidRDefault="00A62356" w:rsidP="000E3169">
      <w:pPr>
        <w:spacing w:line="276" w:lineRule="auto"/>
        <w:rPr>
          <w:sz w:val="22"/>
          <w:szCs w:val="22"/>
        </w:rPr>
      </w:pPr>
      <w:r w:rsidRPr="00B16346">
        <w:rPr>
          <w:b/>
          <w:sz w:val="22"/>
          <w:szCs w:val="22"/>
        </w:rPr>
        <w:t>*</w:t>
      </w:r>
      <w:r w:rsidR="00FB25C4">
        <w:rPr>
          <w:b/>
          <w:sz w:val="22"/>
          <w:szCs w:val="22"/>
        </w:rPr>
        <w:t xml:space="preserve"> </w:t>
      </w:r>
      <w:r w:rsidRPr="00B16346">
        <w:rPr>
          <w:b/>
          <w:sz w:val="22"/>
          <w:szCs w:val="22"/>
        </w:rPr>
        <w:t xml:space="preserve">Please </w:t>
      </w:r>
      <w:r w:rsidR="00A722FE" w:rsidRPr="00B16346">
        <w:rPr>
          <w:b/>
          <w:sz w:val="22"/>
          <w:szCs w:val="22"/>
        </w:rPr>
        <w:t>note</w:t>
      </w:r>
      <w:r w:rsidRPr="00B16346">
        <w:rPr>
          <w:b/>
          <w:sz w:val="22"/>
          <w:szCs w:val="22"/>
        </w:rPr>
        <w:t xml:space="preserve"> APA style (see required text) is an expectation for all written assignments</w:t>
      </w:r>
      <w:r w:rsidR="000743C5" w:rsidRPr="00B16346">
        <w:rPr>
          <w:b/>
          <w:sz w:val="22"/>
          <w:szCs w:val="22"/>
        </w:rPr>
        <w:t>, except where noted</w:t>
      </w:r>
      <w:r w:rsidRPr="00B16346">
        <w:rPr>
          <w:b/>
          <w:sz w:val="22"/>
          <w:szCs w:val="22"/>
        </w:rPr>
        <w:t xml:space="preserve">.  </w:t>
      </w:r>
      <w:r w:rsidR="003A1943">
        <w:rPr>
          <w:b/>
          <w:sz w:val="22"/>
          <w:szCs w:val="22"/>
        </w:rPr>
        <w:t xml:space="preserve">Reflection </w:t>
      </w:r>
      <w:r w:rsidR="003A1943" w:rsidRPr="003A1943">
        <w:rPr>
          <w:b/>
          <w:sz w:val="22"/>
          <w:szCs w:val="22"/>
        </w:rPr>
        <w:t>a</w:t>
      </w:r>
      <w:r w:rsidRPr="003A1943">
        <w:rPr>
          <w:b/>
          <w:sz w:val="22"/>
          <w:szCs w:val="22"/>
        </w:rPr>
        <w:t xml:space="preserve">ssignments are due by </w:t>
      </w:r>
      <w:r w:rsidR="00742DDE">
        <w:rPr>
          <w:b/>
          <w:sz w:val="22"/>
          <w:szCs w:val="22"/>
        </w:rPr>
        <w:t xml:space="preserve">5 p.m. on </w:t>
      </w:r>
      <w:r w:rsidR="00A725C5">
        <w:rPr>
          <w:b/>
          <w:sz w:val="22"/>
          <w:szCs w:val="22"/>
        </w:rPr>
        <w:t>Sundays</w:t>
      </w:r>
      <w:r w:rsidR="00742DDE">
        <w:rPr>
          <w:b/>
          <w:sz w:val="22"/>
          <w:szCs w:val="22"/>
        </w:rPr>
        <w:t xml:space="preserve"> (although ideally prior to for </w:t>
      </w:r>
      <w:r w:rsidR="00742DDE">
        <w:rPr>
          <w:b/>
          <w:sz w:val="22"/>
          <w:szCs w:val="22"/>
        </w:rPr>
        <w:lastRenderedPageBreak/>
        <w:t>consideration in group supervision)</w:t>
      </w:r>
      <w:r w:rsidRPr="003A1943">
        <w:rPr>
          <w:b/>
          <w:sz w:val="22"/>
          <w:szCs w:val="22"/>
        </w:rPr>
        <w:t>.</w:t>
      </w:r>
      <w:r w:rsidRPr="00B16346">
        <w:rPr>
          <w:b/>
          <w:sz w:val="22"/>
          <w:szCs w:val="22"/>
        </w:rPr>
        <w:t xml:space="preserve">  </w:t>
      </w:r>
      <w:r w:rsidR="002679C3" w:rsidRPr="00B16346">
        <w:rPr>
          <w:b/>
          <w:sz w:val="22"/>
          <w:szCs w:val="22"/>
        </w:rPr>
        <w:t>Digital copies of</w:t>
      </w:r>
      <w:r w:rsidRPr="00B16346">
        <w:rPr>
          <w:b/>
          <w:sz w:val="22"/>
          <w:szCs w:val="22"/>
        </w:rPr>
        <w:t xml:space="preserve"> assignments </w:t>
      </w:r>
      <w:r w:rsidR="00ED4F6F" w:rsidRPr="00B16346">
        <w:rPr>
          <w:b/>
          <w:sz w:val="22"/>
          <w:szCs w:val="22"/>
        </w:rPr>
        <w:t xml:space="preserve">are </w:t>
      </w:r>
      <w:r w:rsidRPr="00B16346">
        <w:rPr>
          <w:b/>
          <w:sz w:val="22"/>
          <w:szCs w:val="22"/>
        </w:rPr>
        <w:t xml:space="preserve">to be turned in digitally via </w:t>
      </w:r>
      <w:r w:rsidR="0073263D">
        <w:rPr>
          <w:b/>
          <w:sz w:val="22"/>
          <w:szCs w:val="22"/>
        </w:rPr>
        <w:t>Canvas</w:t>
      </w:r>
      <w:r w:rsidRPr="00B16346">
        <w:rPr>
          <w:b/>
          <w:sz w:val="22"/>
          <w:szCs w:val="22"/>
        </w:rPr>
        <w:t xml:space="preserve"> (</w:t>
      </w:r>
      <w:hyperlink r:id="rId18" w:history="1">
        <w:r w:rsidR="0073263D" w:rsidRPr="00C42A09">
          <w:rPr>
            <w:rStyle w:val="Hyperlink"/>
            <w:sz w:val="22"/>
            <w:szCs w:val="22"/>
          </w:rPr>
          <w:t>https://canvas.spu.edu/</w:t>
        </w:r>
      </w:hyperlink>
      <w:r w:rsidR="0073263D">
        <w:rPr>
          <w:sz w:val="22"/>
          <w:szCs w:val="22"/>
        </w:rPr>
        <w:t xml:space="preserve">). </w:t>
      </w:r>
    </w:p>
    <w:p w14:paraId="21044D04" w14:textId="77777777" w:rsidR="00A62356" w:rsidRPr="00B16346" w:rsidRDefault="00FB25C4" w:rsidP="000E3169">
      <w:pPr>
        <w:spacing w:line="276" w:lineRule="auto"/>
        <w:rPr>
          <w:b/>
          <w:sz w:val="22"/>
          <w:szCs w:val="22"/>
        </w:rPr>
      </w:pPr>
      <w:r>
        <w:rPr>
          <w:b/>
          <w:sz w:val="22"/>
          <w:szCs w:val="22"/>
        </w:rPr>
        <w:t xml:space="preserve">* </w:t>
      </w:r>
      <w:r w:rsidRPr="00FB25C4">
        <w:rPr>
          <w:b/>
          <w:sz w:val="22"/>
          <w:szCs w:val="22"/>
        </w:rPr>
        <w:t xml:space="preserve">You must receive a “B” grade or better on the group video submission and a final grade to pass this course. </w:t>
      </w:r>
    </w:p>
    <w:p w14:paraId="3D0B525E" w14:textId="77777777" w:rsidR="000E3169" w:rsidRDefault="000E3169" w:rsidP="000E3169">
      <w:pPr>
        <w:pStyle w:val="Heading4"/>
        <w:spacing w:line="276" w:lineRule="auto"/>
        <w:jc w:val="left"/>
        <w:rPr>
          <w:rFonts w:ascii="Times New Roman" w:hAnsi="Times New Roman"/>
          <w:sz w:val="22"/>
          <w:szCs w:val="22"/>
        </w:rPr>
      </w:pPr>
    </w:p>
    <w:p w14:paraId="7663B7A9" w14:textId="77777777" w:rsidR="0036390F" w:rsidRPr="00B16346" w:rsidRDefault="0036390F" w:rsidP="00136BE3">
      <w:pPr>
        <w:pStyle w:val="Heading4"/>
        <w:numPr>
          <w:ilvl w:val="0"/>
          <w:numId w:val="9"/>
        </w:numPr>
        <w:spacing w:line="276" w:lineRule="auto"/>
        <w:jc w:val="left"/>
        <w:rPr>
          <w:sz w:val="22"/>
          <w:szCs w:val="22"/>
        </w:rPr>
      </w:pPr>
      <w:r w:rsidRPr="00B16346">
        <w:rPr>
          <w:rFonts w:ascii="Times New Roman" w:hAnsi="Times New Roman"/>
          <w:sz w:val="22"/>
          <w:szCs w:val="22"/>
        </w:rPr>
        <w:t>Direct Service Hour Requirement</w:t>
      </w:r>
    </w:p>
    <w:p w14:paraId="6A89D497" w14:textId="77777777" w:rsidR="0036390F" w:rsidRPr="00B16346" w:rsidRDefault="0036390F" w:rsidP="00136BE3">
      <w:pPr>
        <w:numPr>
          <w:ilvl w:val="0"/>
          <w:numId w:val="2"/>
        </w:numPr>
        <w:spacing w:line="276" w:lineRule="auto"/>
        <w:rPr>
          <w:sz w:val="22"/>
          <w:szCs w:val="22"/>
        </w:rPr>
      </w:pPr>
      <w:r w:rsidRPr="00B16346">
        <w:rPr>
          <w:sz w:val="22"/>
          <w:szCs w:val="22"/>
        </w:rPr>
        <w:t xml:space="preserve">Students will </w:t>
      </w:r>
      <w:r w:rsidR="006B5A21" w:rsidRPr="00B16346">
        <w:rPr>
          <w:sz w:val="22"/>
          <w:szCs w:val="22"/>
        </w:rPr>
        <w:t>provide</w:t>
      </w:r>
      <w:r w:rsidRPr="00B16346">
        <w:rPr>
          <w:sz w:val="22"/>
          <w:szCs w:val="22"/>
        </w:rPr>
        <w:t xml:space="preserve"> direct service hours within a K-12 environment for </w:t>
      </w:r>
      <w:r w:rsidRPr="00B16346">
        <w:rPr>
          <w:sz w:val="22"/>
          <w:szCs w:val="22"/>
          <w:u w:val="single"/>
        </w:rPr>
        <w:t>a minimum of 1</w:t>
      </w:r>
      <w:r w:rsidR="00FB25C4">
        <w:rPr>
          <w:sz w:val="22"/>
          <w:szCs w:val="22"/>
          <w:u w:val="single"/>
        </w:rPr>
        <w:t>0</w:t>
      </w:r>
      <w:r w:rsidRPr="00B16346">
        <w:rPr>
          <w:sz w:val="22"/>
          <w:szCs w:val="22"/>
          <w:u w:val="single"/>
        </w:rPr>
        <w:t xml:space="preserve"> hours</w:t>
      </w:r>
      <w:r w:rsidRPr="00B16346">
        <w:rPr>
          <w:sz w:val="22"/>
          <w:szCs w:val="22"/>
        </w:rPr>
        <w:t xml:space="preserve">. You should culminate your work with the school no later than the ninth week of the quarter. If you anticipate a difficulty with this deadline, please inform </w:t>
      </w:r>
      <w:r w:rsidR="00C1497C">
        <w:rPr>
          <w:sz w:val="22"/>
          <w:szCs w:val="22"/>
        </w:rPr>
        <w:t xml:space="preserve">your </w:t>
      </w:r>
      <w:r w:rsidRPr="00B16346">
        <w:rPr>
          <w:sz w:val="22"/>
          <w:szCs w:val="22"/>
        </w:rPr>
        <w:t>course instructor</w:t>
      </w:r>
      <w:r w:rsidR="0023478A">
        <w:rPr>
          <w:sz w:val="22"/>
          <w:szCs w:val="22"/>
        </w:rPr>
        <w:t xml:space="preserve"> at least two weeks prior to the end of the quarter</w:t>
      </w:r>
      <w:r w:rsidRPr="00B16346">
        <w:rPr>
          <w:sz w:val="22"/>
          <w:szCs w:val="22"/>
        </w:rPr>
        <w:t>.</w:t>
      </w:r>
      <w:r w:rsidR="004F360E">
        <w:rPr>
          <w:sz w:val="22"/>
          <w:szCs w:val="22"/>
        </w:rPr>
        <w:t xml:space="preserve"> Maintain a log of </w:t>
      </w:r>
      <w:proofErr w:type="gramStart"/>
      <w:r w:rsidR="004F360E">
        <w:rPr>
          <w:sz w:val="22"/>
          <w:szCs w:val="22"/>
        </w:rPr>
        <w:t>your  indirect</w:t>
      </w:r>
      <w:proofErr w:type="gramEnd"/>
      <w:r w:rsidR="004F360E">
        <w:rPr>
          <w:sz w:val="22"/>
          <w:szCs w:val="22"/>
        </w:rPr>
        <w:t xml:space="preserve"> and direct hours. This log will not be turned in at the end of the quarter, but rather included with your ICP I &amp; II hours at the end of spring term. </w:t>
      </w:r>
    </w:p>
    <w:p w14:paraId="44AD8AFC" w14:textId="77777777" w:rsidR="0036390F" w:rsidRPr="00B16346" w:rsidRDefault="0036390F" w:rsidP="00136BE3">
      <w:pPr>
        <w:numPr>
          <w:ilvl w:val="0"/>
          <w:numId w:val="2"/>
        </w:numPr>
        <w:spacing w:line="276" w:lineRule="auto"/>
        <w:rPr>
          <w:sz w:val="22"/>
          <w:szCs w:val="22"/>
        </w:rPr>
      </w:pPr>
      <w:r w:rsidRPr="00B16346">
        <w:rPr>
          <w:sz w:val="22"/>
          <w:szCs w:val="22"/>
        </w:rPr>
        <w:t>Direct hours will include the following</w:t>
      </w:r>
      <w:r w:rsidR="00007FBC" w:rsidRPr="00B16346">
        <w:rPr>
          <w:sz w:val="22"/>
          <w:szCs w:val="22"/>
        </w:rPr>
        <w:t>:</w:t>
      </w:r>
    </w:p>
    <w:p w14:paraId="50B9AF20" w14:textId="77777777" w:rsidR="0036390F" w:rsidRDefault="00FB25C4" w:rsidP="00136BE3">
      <w:pPr>
        <w:numPr>
          <w:ilvl w:val="1"/>
          <w:numId w:val="2"/>
        </w:numPr>
        <w:spacing w:line="276" w:lineRule="auto"/>
        <w:rPr>
          <w:sz w:val="22"/>
          <w:szCs w:val="22"/>
        </w:rPr>
      </w:pPr>
      <w:r>
        <w:rPr>
          <w:sz w:val="22"/>
          <w:szCs w:val="22"/>
        </w:rPr>
        <w:t xml:space="preserve">Group counseling with </w:t>
      </w:r>
      <w:r w:rsidRPr="00A86881">
        <w:rPr>
          <w:b/>
          <w:bCs/>
          <w:sz w:val="22"/>
          <w:szCs w:val="22"/>
        </w:rPr>
        <w:t>a minimum of SIX students</w:t>
      </w:r>
      <w:r>
        <w:rPr>
          <w:sz w:val="22"/>
          <w:szCs w:val="22"/>
        </w:rPr>
        <w:t xml:space="preserve"> for at least six sessions (school period </w:t>
      </w:r>
      <w:r w:rsidR="002F07C3">
        <w:rPr>
          <w:sz w:val="22"/>
          <w:szCs w:val="22"/>
        </w:rPr>
        <w:t>approximately one hour – 6 hours total) (It is highly recommended to start with eight students because there is almost always attribution and “no shows”.)</w:t>
      </w:r>
    </w:p>
    <w:p w14:paraId="7E8046B2" w14:textId="77777777" w:rsidR="00F276D9" w:rsidRDefault="002F07C3" w:rsidP="00136BE3">
      <w:pPr>
        <w:numPr>
          <w:ilvl w:val="1"/>
          <w:numId w:val="2"/>
        </w:numPr>
        <w:spacing w:line="276" w:lineRule="auto"/>
        <w:rPr>
          <w:sz w:val="22"/>
          <w:szCs w:val="22"/>
        </w:rPr>
      </w:pPr>
      <w:r>
        <w:rPr>
          <w:sz w:val="22"/>
          <w:szCs w:val="22"/>
        </w:rPr>
        <w:t>Pre-group interviews, follow-up with individual students, follow-up meetings</w:t>
      </w:r>
      <w:r w:rsidR="004F360E">
        <w:rPr>
          <w:sz w:val="22"/>
          <w:szCs w:val="22"/>
        </w:rPr>
        <w:t>, consultation</w:t>
      </w:r>
      <w:r>
        <w:rPr>
          <w:sz w:val="22"/>
          <w:szCs w:val="22"/>
        </w:rPr>
        <w:t xml:space="preserve"> (minimum 4 hours total). </w:t>
      </w:r>
    </w:p>
    <w:p w14:paraId="1A252655" w14:textId="77777777" w:rsidR="0036390F" w:rsidRPr="00F276D9" w:rsidRDefault="0036390F" w:rsidP="00136BE3">
      <w:pPr>
        <w:numPr>
          <w:ilvl w:val="0"/>
          <w:numId w:val="9"/>
        </w:numPr>
        <w:spacing w:line="276" w:lineRule="auto"/>
        <w:rPr>
          <w:sz w:val="22"/>
          <w:szCs w:val="22"/>
        </w:rPr>
      </w:pPr>
      <w:r w:rsidRPr="00F276D9">
        <w:rPr>
          <w:b/>
          <w:sz w:val="22"/>
          <w:szCs w:val="22"/>
        </w:rPr>
        <w:t xml:space="preserve">Indirect Service Hour Requirement </w:t>
      </w:r>
    </w:p>
    <w:p w14:paraId="1E3C5489" w14:textId="77777777" w:rsidR="0036390F" w:rsidRPr="00B16346" w:rsidRDefault="0036390F" w:rsidP="00136BE3">
      <w:pPr>
        <w:numPr>
          <w:ilvl w:val="0"/>
          <w:numId w:val="3"/>
        </w:numPr>
        <w:spacing w:line="276" w:lineRule="auto"/>
        <w:rPr>
          <w:sz w:val="22"/>
          <w:szCs w:val="22"/>
        </w:rPr>
      </w:pPr>
      <w:r w:rsidRPr="00B16346">
        <w:rPr>
          <w:sz w:val="22"/>
          <w:szCs w:val="22"/>
        </w:rPr>
        <w:t xml:space="preserve">Students will complete a minimum of </w:t>
      </w:r>
      <w:r w:rsidR="002F07C3">
        <w:rPr>
          <w:sz w:val="22"/>
          <w:szCs w:val="22"/>
        </w:rPr>
        <w:t>20</w:t>
      </w:r>
      <w:r w:rsidRPr="00B16346">
        <w:rPr>
          <w:sz w:val="22"/>
          <w:szCs w:val="22"/>
        </w:rPr>
        <w:t xml:space="preserve"> indirect servic</w:t>
      </w:r>
      <w:r w:rsidR="00076971" w:rsidRPr="00B16346">
        <w:rPr>
          <w:sz w:val="22"/>
          <w:szCs w:val="22"/>
        </w:rPr>
        <w:t xml:space="preserve">e hours during the course. You </w:t>
      </w:r>
      <w:r w:rsidRPr="00B16346">
        <w:rPr>
          <w:sz w:val="22"/>
          <w:szCs w:val="22"/>
        </w:rPr>
        <w:t xml:space="preserve">should culminate your indirect hours no later than the ninth week of the quarter. </w:t>
      </w:r>
    </w:p>
    <w:p w14:paraId="0B83D474" w14:textId="77777777" w:rsidR="0036390F" w:rsidRPr="00B16346" w:rsidRDefault="0036390F" w:rsidP="00136BE3">
      <w:pPr>
        <w:numPr>
          <w:ilvl w:val="0"/>
          <w:numId w:val="3"/>
        </w:numPr>
        <w:spacing w:line="276" w:lineRule="auto"/>
        <w:rPr>
          <w:sz w:val="22"/>
          <w:szCs w:val="22"/>
        </w:rPr>
      </w:pPr>
      <w:r w:rsidRPr="00B16346">
        <w:rPr>
          <w:sz w:val="22"/>
          <w:szCs w:val="22"/>
        </w:rPr>
        <w:t>Indirect hours will include the following:</w:t>
      </w:r>
    </w:p>
    <w:p w14:paraId="5B7A20F5" w14:textId="77777777" w:rsidR="0036390F" w:rsidRPr="00B16346" w:rsidRDefault="0036390F" w:rsidP="00136BE3">
      <w:pPr>
        <w:numPr>
          <w:ilvl w:val="1"/>
          <w:numId w:val="3"/>
        </w:numPr>
        <w:spacing w:line="276" w:lineRule="auto"/>
        <w:rPr>
          <w:sz w:val="22"/>
          <w:szCs w:val="22"/>
        </w:rPr>
      </w:pPr>
      <w:r w:rsidRPr="00B16346">
        <w:rPr>
          <w:sz w:val="22"/>
          <w:szCs w:val="22"/>
        </w:rPr>
        <w:t>Research related to direct service activities (</w:t>
      </w:r>
      <w:proofErr w:type="gramStart"/>
      <w:r w:rsidRPr="00B16346">
        <w:rPr>
          <w:sz w:val="22"/>
          <w:szCs w:val="22"/>
        </w:rPr>
        <w:t>e.g.</w:t>
      </w:r>
      <w:proofErr w:type="gramEnd"/>
      <w:r w:rsidRPr="00B16346">
        <w:rPr>
          <w:sz w:val="22"/>
          <w:szCs w:val="22"/>
        </w:rPr>
        <w:t xml:space="preserve"> organization</w:t>
      </w:r>
      <w:r w:rsidR="002B66BC" w:rsidRPr="00B16346">
        <w:rPr>
          <w:sz w:val="22"/>
          <w:szCs w:val="22"/>
        </w:rPr>
        <w:t xml:space="preserve"> and development</w:t>
      </w:r>
      <w:r w:rsidRPr="00B16346">
        <w:rPr>
          <w:sz w:val="22"/>
          <w:szCs w:val="22"/>
        </w:rPr>
        <w:t xml:space="preserve"> of </w:t>
      </w:r>
      <w:r w:rsidR="002F07C3">
        <w:rPr>
          <w:sz w:val="22"/>
          <w:szCs w:val="22"/>
        </w:rPr>
        <w:t xml:space="preserve">group </w:t>
      </w:r>
      <w:r w:rsidR="002B66BC" w:rsidRPr="00B16346">
        <w:rPr>
          <w:sz w:val="22"/>
          <w:szCs w:val="22"/>
        </w:rPr>
        <w:t xml:space="preserve">counseling </w:t>
      </w:r>
      <w:r w:rsidRPr="00B16346">
        <w:rPr>
          <w:sz w:val="22"/>
          <w:szCs w:val="22"/>
        </w:rPr>
        <w:t>activities</w:t>
      </w:r>
      <w:r w:rsidR="002B66BC" w:rsidRPr="00B16346">
        <w:rPr>
          <w:sz w:val="22"/>
          <w:szCs w:val="22"/>
        </w:rPr>
        <w:t>/interventions</w:t>
      </w:r>
      <w:r w:rsidRPr="00B16346">
        <w:rPr>
          <w:sz w:val="22"/>
          <w:szCs w:val="22"/>
        </w:rPr>
        <w:t xml:space="preserve">, research on counseling issues). </w:t>
      </w:r>
    </w:p>
    <w:p w14:paraId="774F4765" w14:textId="77777777" w:rsidR="00B14951" w:rsidRPr="00F276D9" w:rsidRDefault="0036390F" w:rsidP="00136BE3">
      <w:pPr>
        <w:numPr>
          <w:ilvl w:val="1"/>
          <w:numId w:val="3"/>
        </w:numPr>
        <w:spacing w:line="276" w:lineRule="auto"/>
        <w:rPr>
          <w:sz w:val="22"/>
          <w:szCs w:val="22"/>
        </w:rPr>
      </w:pPr>
      <w:r w:rsidRPr="00B16346">
        <w:rPr>
          <w:sz w:val="22"/>
          <w:szCs w:val="22"/>
        </w:rPr>
        <w:t xml:space="preserve">Observing site supervisor or other professional school counselor perform individual counseling, counseling check-ins, classroom guidance, or related counseling activities. </w:t>
      </w:r>
    </w:p>
    <w:p w14:paraId="3772D937" w14:textId="77777777" w:rsidR="00B14951" w:rsidRPr="00B16346" w:rsidRDefault="002F07C3" w:rsidP="00136BE3">
      <w:pPr>
        <w:numPr>
          <w:ilvl w:val="0"/>
          <w:numId w:val="9"/>
        </w:numPr>
        <w:spacing w:line="276" w:lineRule="auto"/>
        <w:rPr>
          <w:b/>
          <w:bCs/>
          <w:sz w:val="22"/>
          <w:szCs w:val="22"/>
        </w:rPr>
      </w:pPr>
      <w:r>
        <w:rPr>
          <w:b/>
          <w:bCs/>
          <w:sz w:val="22"/>
          <w:szCs w:val="22"/>
        </w:rPr>
        <w:t xml:space="preserve">Evaluation of a Small Group Leadership Skills: </w:t>
      </w:r>
    </w:p>
    <w:p w14:paraId="4C03DFA2" w14:textId="6E70F877" w:rsidR="002F07C3" w:rsidRPr="002F07C3" w:rsidRDefault="002F07C3" w:rsidP="00136BE3">
      <w:pPr>
        <w:pStyle w:val="ListParagraph"/>
        <w:numPr>
          <w:ilvl w:val="0"/>
          <w:numId w:val="7"/>
        </w:numPr>
        <w:spacing w:line="276" w:lineRule="auto"/>
        <w:ind w:left="1080"/>
        <w:rPr>
          <w:sz w:val="22"/>
          <w:szCs w:val="22"/>
        </w:rPr>
      </w:pPr>
      <w:r w:rsidRPr="002F07C3">
        <w:rPr>
          <w:b/>
          <w:sz w:val="22"/>
          <w:szCs w:val="22"/>
        </w:rPr>
        <w:t>Digitally record</w:t>
      </w:r>
      <w:r>
        <w:rPr>
          <w:b/>
          <w:sz w:val="22"/>
          <w:szCs w:val="22"/>
        </w:rPr>
        <w:t xml:space="preserve"> </w:t>
      </w:r>
      <w:r>
        <w:rPr>
          <w:sz w:val="22"/>
          <w:szCs w:val="22"/>
        </w:rPr>
        <w:t xml:space="preserve">and upload </w:t>
      </w:r>
      <w:r w:rsidRPr="002F07C3">
        <w:rPr>
          <w:b/>
          <w:sz w:val="22"/>
          <w:szCs w:val="22"/>
        </w:rPr>
        <w:t>all sessions</w:t>
      </w:r>
      <w:r w:rsidRPr="002F07C3">
        <w:rPr>
          <w:sz w:val="22"/>
          <w:szCs w:val="22"/>
        </w:rPr>
        <w:t xml:space="preserve"> (from beginning to the end with good sound quality) for evaluation purposes. </w:t>
      </w:r>
      <w:r w:rsidR="00C1497C">
        <w:rPr>
          <w:sz w:val="22"/>
          <w:szCs w:val="22"/>
        </w:rPr>
        <w:t xml:space="preserve">Please use </w:t>
      </w:r>
      <w:r w:rsidR="00A725C5">
        <w:rPr>
          <w:sz w:val="22"/>
          <w:szCs w:val="22"/>
        </w:rPr>
        <w:t>Panopto</w:t>
      </w:r>
      <w:r w:rsidR="00C1497C">
        <w:rPr>
          <w:sz w:val="22"/>
          <w:szCs w:val="22"/>
        </w:rPr>
        <w:t xml:space="preserve"> for video recording. If you have not used, please see the instructions under Modules. </w:t>
      </w:r>
      <w:r w:rsidRPr="002F07C3">
        <w:rPr>
          <w:i/>
          <w:sz w:val="22"/>
          <w:szCs w:val="22"/>
        </w:rPr>
        <w:t>You need to be visible</w:t>
      </w:r>
      <w:r w:rsidRPr="002F07C3">
        <w:rPr>
          <w:sz w:val="22"/>
          <w:szCs w:val="22"/>
        </w:rPr>
        <w:t xml:space="preserve"> as much as possible during the entire group meeting.</w:t>
      </w:r>
      <w:r w:rsidR="004213B1">
        <w:rPr>
          <w:sz w:val="22"/>
          <w:szCs w:val="22"/>
        </w:rPr>
        <w:t xml:space="preserve"> If you are not permitted to record your session, provide </w:t>
      </w:r>
      <w:r w:rsidR="00186F7A">
        <w:rPr>
          <w:sz w:val="22"/>
          <w:szCs w:val="22"/>
        </w:rPr>
        <w:t xml:space="preserve">a VERY detailed </w:t>
      </w:r>
      <w:r w:rsidR="00A722FE">
        <w:rPr>
          <w:sz w:val="22"/>
          <w:szCs w:val="22"/>
        </w:rPr>
        <w:t>reflection,</w:t>
      </w:r>
      <w:r w:rsidR="00186F7A">
        <w:rPr>
          <w:sz w:val="22"/>
          <w:szCs w:val="22"/>
        </w:rPr>
        <w:t xml:space="preserve"> and arrange for group supervisor to observe you for final skill evaluation. </w:t>
      </w:r>
    </w:p>
    <w:p w14:paraId="4BA71CB9" w14:textId="77777777" w:rsidR="002F07C3" w:rsidRPr="002F07C3" w:rsidRDefault="002F07C3" w:rsidP="00136BE3">
      <w:pPr>
        <w:widowControl w:val="0"/>
        <w:numPr>
          <w:ilvl w:val="1"/>
          <w:numId w:val="7"/>
        </w:numPr>
        <w:spacing w:line="276" w:lineRule="auto"/>
        <w:rPr>
          <w:sz w:val="22"/>
          <w:szCs w:val="22"/>
        </w:rPr>
      </w:pPr>
      <w:r w:rsidRPr="002F07C3">
        <w:rPr>
          <w:sz w:val="22"/>
          <w:szCs w:val="22"/>
        </w:rPr>
        <w:t>NO one is great at this the first time around, so just do the best you can.  Try to show as many of the skills as appropriate.</w:t>
      </w:r>
      <w:r w:rsidRPr="002F07C3">
        <w:rPr>
          <w:b/>
          <w:sz w:val="22"/>
          <w:szCs w:val="22"/>
        </w:rPr>
        <w:t xml:space="preserve">  </w:t>
      </w:r>
    </w:p>
    <w:p w14:paraId="6505BAFF" w14:textId="77777777" w:rsidR="002F07C3" w:rsidRPr="002F07C3" w:rsidRDefault="002F07C3" w:rsidP="00136BE3">
      <w:pPr>
        <w:widowControl w:val="0"/>
        <w:numPr>
          <w:ilvl w:val="1"/>
          <w:numId w:val="7"/>
        </w:numPr>
        <w:spacing w:line="276" w:lineRule="auto"/>
        <w:rPr>
          <w:sz w:val="22"/>
          <w:szCs w:val="22"/>
        </w:rPr>
      </w:pPr>
      <w:r w:rsidRPr="002F07C3">
        <w:rPr>
          <w:b/>
          <w:sz w:val="22"/>
          <w:szCs w:val="22"/>
        </w:rPr>
        <w:t xml:space="preserve">NOTE.  </w:t>
      </w:r>
      <w:r w:rsidRPr="002F07C3">
        <w:rPr>
          <w:b/>
          <w:i/>
          <w:iCs/>
          <w:sz w:val="22"/>
          <w:szCs w:val="22"/>
        </w:rPr>
        <w:t>The recording must be from start to finish of the group, be clearly audible, and you and the students in plain view</w:t>
      </w:r>
      <w:r w:rsidRPr="002F07C3">
        <w:rPr>
          <w:b/>
          <w:sz w:val="22"/>
          <w:szCs w:val="22"/>
        </w:rPr>
        <w:t xml:space="preserve">.  </w:t>
      </w:r>
      <w:r w:rsidR="00186F7A">
        <w:rPr>
          <w:b/>
          <w:sz w:val="22"/>
          <w:szCs w:val="22"/>
        </w:rPr>
        <w:t xml:space="preserve">We are unable to assess what cannot be seen. </w:t>
      </w:r>
    </w:p>
    <w:p w14:paraId="27E3C804" w14:textId="77777777" w:rsidR="002F07C3" w:rsidRPr="002F07C3" w:rsidRDefault="002F07C3" w:rsidP="00136BE3">
      <w:pPr>
        <w:widowControl w:val="0"/>
        <w:numPr>
          <w:ilvl w:val="0"/>
          <w:numId w:val="7"/>
        </w:numPr>
        <w:spacing w:after="143" w:line="276" w:lineRule="auto"/>
        <w:ind w:left="1080" w:right="720"/>
        <w:rPr>
          <w:sz w:val="22"/>
          <w:szCs w:val="22"/>
        </w:rPr>
      </w:pPr>
      <w:r w:rsidRPr="002F07C3">
        <w:rPr>
          <w:b/>
          <w:sz w:val="22"/>
          <w:szCs w:val="22"/>
        </w:rPr>
        <w:t>For in-class supervision:  You will present a recorded segment of a session</w:t>
      </w:r>
      <w:r w:rsidR="00664B6C">
        <w:rPr>
          <w:b/>
          <w:sz w:val="22"/>
          <w:szCs w:val="22"/>
        </w:rPr>
        <w:t xml:space="preserve"> on at least one occasion</w:t>
      </w:r>
      <w:r w:rsidRPr="002F07C3">
        <w:rPr>
          <w:sz w:val="22"/>
          <w:szCs w:val="22"/>
        </w:rPr>
        <w:t xml:space="preserve"> to share with peers and course </w:t>
      </w:r>
      <w:r w:rsidR="00664B6C">
        <w:rPr>
          <w:sz w:val="22"/>
          <w:szCs w:val="22"/>
        </w:rPr>
        <w:t>instructor</w:t>
      </w:r>
      <w:r w:rsidRPr="002F07C3">
        <w:rPr>
          <w:sz w:val="22"/>
          <w:szCs w:val="22"/>
        </w:rPr>
        <w:t xml:space="preserve"> for supervision and feedback.  Sign up for date of presentation at second class meeting.</w:t>
      </w:r>
    </w:p>
    <w:p w14:paraId="687D1333" w14:textId="692A7437" w:rsidR="002F07C3" w:rsidRPr="002F07C3" w:rsidRDefault="002F07C3" w:rsidP="00136BE3">
      <w:pPr>
        <w:widowControl w:val="0"/>
        <w:numPr>
          <w:ilvl w:val="1"/>
          <w:numId w:val="7"/>
        </w:numPr>
        <w:spacing w:line="276" w:lineRule="auto"/>
        <w:rPr>
          <w:sz w:val="22"/>
          <w:szCs w:val="22"/>
        </w:rPr>
      </w:pPr>
      <w:r w:rsidRPr="002F07C3">
        <w:rPr>
          <w:sz w:val="22"/>
          <w:szCs w:val="22"/>
        </w:rPr>
        <w:t xml:space="preserve">Have the recording cued </w:t>
      </w:r>
      <w:proofErr w:type="gramStart"/>
      <w:r w:rsidRPr="002F07C3">
        <w:rPr>
          <w:sz w:val="22"/>
          <w:szCs w:val="22"/>
        </w:rPr>
        <w:t xml:space="preserve">to </w:t>
      </w:r>
      <w:r w:rsidR="00C1497C">
        <w:rPr>
          <w:b/>
          <w:sz w:val="22"/>
          <w:szCs w:val="22"/>
        </w:rPr>
        <w:t xml:space="preserve"> seven</w:t>
      </w:r>
      <w:proofErr w:type="gramEnd"/>
      <w:r>
        <w:rPr>
          <w:b/>
          <w:sz w:val="22"/>
          <w:szCs w:val="22"/>
        </w:rPr>
        <w:t>-</w:t>
      </w:r>
      <w:r w:rsidRPr="002F07C3">
        <w:rPr>
          <w:b/>
          <w:sz w:val="22"/>
          <w:szCs w:val="22"/>
        </w:rPr>
        <w:t>minute session</w:t>
      </w:r>
      <w:r w:rsidRPr="002F07C3">
        <w:rPr>
          <w:sz w:val="22"/>
          <w:szCs w:val="22"/>
        </w:rPr>
        <w:t xml:space="preserve"> where you would like to discuss strategies and recommendations by course professor and peers.</w:t>
      </w:r>
    </w:p>
    <w:p w14:paraId="21566BE3" w14:textId="77777777" w:rsidR="002F07C3" w:rsidRDefault="002F07C3" w:rsidP="00136BE3">
      <w:pPr>
        <w:widowControl w:val="0"/>
        <w:numPr>
          <w:ilvl w:val="1"/>
          <w:numId w:val="7"/>
        </w:numPr>
        <w:spacing w:line="276" w:lineRule="auto"/>
        <w:rPr>
          <w:sz w:val="22"/>
          <w:szCs w:val="22"/>
        </w:rPr>
      </w:pPr>
      <w:r w:rsidRPr="002F07C3">
        <w:rPr>
          <w:sz w:val="22"/>
          <w:szCs w:val="22"/>
        </w:rPr>
        <w:t xml:space="preserve">Before sharing the segment, briefly identify </w:t>
      </w:r>
      <w:r w:rsidR="0023478A">
        <w:rPr>
          <w:sz w:val="22"/>
          <w:szCs w:val="22"/>
        </w:rPr>
        <w:t>where</w:t>
      </w:r>
      <w:r w:rsidRPr="002F07C3">
        <w:rPr>
          <w:sz w:val="22"/>
          <w:szCs w:val="22"/>
        </w:rPr>
        <w:t xml:space="preserve"> you would like feedback</w:t>
      </w:r>
      <w:r w:rsidR="0023478A">
        <w:rPr>
          <w:sz w:val="22"/>
          <w:szCs w:val="22"/>
        </w:rPr>
        <w:t>.</w:t>
      </w:r>
    </w:p>
    <w:p w14:paraId="0B75AD93" w14:textId="77777777" w:rsidR="005109F6" w:rsidRDefault="002F07C3" w:rsidP="00136BE3">
      <w:pPr>
        <w:widowControl w:val="0"/>
        <w:numPr>
          <w:ilvl w:val="0"/>
          <w:numId w:val="9"/>
        </w:numPr>
        <w:spacing w:line="276" w:lineRule="auto"/>
        <w:rPr>
          <w:sz w:val="22"/>
          <w:szCs w:val="22"/>
        </w:rPr>
      </w:pPr>
      <w:r w:rsidRPr="005109F6">
        <w:rPr>
          <w:b/>
          <w:sz w:val="22"/>
          <w:szCs w:val="22"/>
        </w:rPr>
        <w:lastRenderedPageBreak/>
        <w:t>Final review (outside-class supervision):</w:t>
      </w:r>
      <w:r>
        <w:rPr>
          <w:sz w:val="22"/>
          <w:szCs w:val="22"/>
        </w:rPr>
        <w:t xml:space="preserve"> </w:t>
      </w:r>
    </w:p>
    <w:p w14:paraId="3C90862B" w14:textId="2C7AA6F0" w:rsidR="00F276D9" w:rsidRPr="005109F6" w:rsidRDefault="005109F6" w:rsidP="005109F6">
      <w:pPr>
        <w:widowControl w:val="0"/>
        <w:spacing w:line="276" w:lineRule="auto"/>
        <w:ind w:left="720"/>
        <w:rPr>
          <w:sz w:val="22"/>
          <w:szCs w:val="22"/>
        </w:rPr>
      </w:pPr>
      <w:r>
        <w:rPr>
          <w:sz w:val="22"/>
          <w:szCs w:val="22"/>
        </w:rPr>
        <w:t>S</w:t>
      </w:r>
      <w:r w:rsidR="002F07C3">
        <w:rPr>
          <w:sz w:val="22"/>
          <w:szCs w:val="22"/>
        </w:rPr>
        <w:t xml:space="preserve">elect your best session and submit it with your self-evaluation (form will be found </w:t>
      </w:r>
      <w:r w:rsidR="0047729C">
        <w:rPr>
          <w:sz w:val="22"/>
          <w:szCs w:val="22"/>
        </w:rPr>
        <w:t>on Canvas</w:t>
      </w:r>
      <w:r w:rsidR="002F07C3">
        <w:rPr>
          <w:sz w:val="22"/>
          <w:szCs w:val="22"/>
        </w:rPr>
        <w:t xml:space="preserve">). Set up an appointment with your instructor and get feedback. </w:t>
      </w:r>
      <w:r w:rsidR="00AA1879">
        <w:rPr>
          <w:sz w:val="22"/>
          <w:szCs w:val="22"/>
        </w:rPr>
        <w:t xml:space="preserve">Remember, this session should demonstrate your best work and abilities as a group counselor.  It must be clearly audible and demonstrate session from beginning to end so that opening and closing activities may be assessed.  If your school does not permit recordings, </w:t>
      </w:r>
      <w:r w:rsidR="00A722FE">
        <w:rPr>
          <w:sz w:val="22"/>
          <w:szCs w:val="22"/>
        </w:rPr>
        <w:t>plan</w:t>
      </w:r>
      <w:r w:rsidR="00AA1879">
        <w:rPr>
          <w:sz w:val="22"/>
          <w:szCs w:val="22"/>
        </w:rPr>
        <w:t xml:space="preserve"> with your group course supervisor to attend one of your group sessions</w:t>
      </w:r>
      <w:r w:rsidR="00A725C5">
        <w:rPr>
          <w:sz w:val="22"/>
          <w:szCs w:val="22"/>
        </w:rPr>
        <w:t xml:space="preserve"> to complete the final review live</w:t>
      </w:r>
      <w:r w:rsidR="00AA1879">
        <w:rPr>
          <w:sz w:val="22"/>
          <w:szCs w:val="22"/>
        </w:rPr>
        <w:t xml:space="preserve">.  </w:t>
      </w:r>
    </w:p>
    <w:p w14:paraId="0F77E814" w14:textId="13CE231F" w:rsidR="002F07C3" w:rsidRDefault="000E3169" w:rsidP="00136BE3">
      <w:pPr>
        <w:widowControl w:val="0"/>
        <w:numPr>
          <w:ilvl w:val="0"/>
          <w:numId w:val="9"/>
        </w:numPr>
        <w:spacing w:line="276" w:lineRule="auto"/>
        <w:rPr>
          <w:b/>
          <w:sz w:val="22"/>
          <w:szCs w:val="22"/>
        </w:rPr>
      </w:pPr>
      <w:r>
        <w:rPr>
          <w:b/>
          <w:sz w:val="22"/>
          <w:szCs w:val="22"/>
        </w:rPr>
        <w:t>Group Proposal</w:t>
      </w:r>
      <w:r w:rsidR="00F276D9">
        <w:rPr>
          <w:b/>
          <w:sz w:val="22"/>
          <w:szCs w:val="22"/>
        </w:rPr>
        <w:t xml:space="preserve"> Submission</w:t>
      </w:r>
      <w:r w:rsidR="00FA0A53">
        <w:rPr>
          <w:b/>
          <w:sz w:val="22"/>
          <w:szCs w:val="22"/>
        </w:rPr>
        <w:t xml:space="preserve"> &amp; Consent Forms</w:t>
      </w:r>
      <w:r w:rsidR="00F276D9">
        <w:rPr>
          <w:b/>
          <w:sz w:val="22"/>
          <w:szCs w:val="22"/>
        </w:rPr>
        <w:t xml:space="preserve"> (</w:t>
      </w:r>
      <w:r w:rsidR="007E7369">
        <w:rPr>
          <w:b/>
          <w:sz w:val="22"/>
          <w:szCs w:val="22"/>
        </w:rPr>
        <w:t>before your first session</w:t>
      </w:r>
      <w:r w:rsidR="00F276D9">
        <w:rPr>
          <w:b/>
          <w:sz w:val="22"/>
          <w:szCs w:val="22"/>
        </w:rPr>
        <w:t>)</w:t>
      </w:r>
    </w:p>
    <w:p w14:paraId="060F138C" w14:textId="16F8107D" w:rsidR="000E3169" w:rsidRPr="003F7F1A" w:rsidRDefault="000E3169" w:rsidP="000E3169">
      <w:pPr>
        <w:spacing w:line="276" w:lineRule="auto"/>
        <w:ind w:firstLine="720"/>
        <w:rPr>
          <w:b/>
          <w:bCs/>
          <w:sz w:val="22"/>
        </w:rPr>
      </w:pPr>
      <w:r w:rsidRPr="000E3169">
        <w:rPr>
          <w:sz w:val="22"/>
        </w:rPr>
        <w:t xml:space="preserve">The topic and curriculum are flexible, but </w:t>
      </w:r>
      <w:r w:rsidRPr="000E3169">
        <w:rPr>
          <w:b/>
          <w:sz w:val="22"/>
        </w:rPr>
        <w:t>it must be pre-approved by the school site</w:t>
      </w:r>
      <w:r>
        <w:rPr>
          <w:b/>
          <w:sz w:val="22"/>
        </w:rPr>
        <w:t xml:space="preserve">. </w:t>
      </w:r>
      <w:r w:rsidRPr="000E3169">
        <w:rPr>
          <w:sz w:val="22"/>
        </w:rPr>
        <w:t xml:space="preserve">A group of SIX (minimum) students (including ethnically diverse students) is suggested.  Start with eight students to account for attrition and “no shows”. </w:t>
      </w:r>
      <w:r w:rsidRPr="000E3169">
        <w:rPr>
          <w:i/>
          <w:sz w:val="22"/>
        </w:rPr>
        <w:t>Examples</w:t>
      </w:r>
      <w:r w:rsidRPr="000E3169">
        <w:rPr>
          <w:sz w:val="22"/>
        </w:rPr>
        <w:t xml:space="preserve"> of group topics:  the development of prosocial behavior (e.g., giving and taking compliments; friendships or positive relationships; conflict-resolution strategies), assertive behavior, stress and coping, confusion about colleges, study skills, test-taking skills, etc. </w:t>
      </w:r>
      <w:r w:rsidR="00664B6C">
        <w:rPr>
          <w:sz w:val="22"/>
        </w:rPr>
        <w:t xml:space="preserve">If there are NO CHANGES between the group you are planning to run for your practicum and the group curriculum that you proposed in your group course last quarter, you may simply resubmit the same assignment.  If there are any changes, or if you are running a completely different group, please use the format below to guide your submission for this assignment. </w:t>
      </w:r>
      <w:r w:rsidR="00FA0A53">
        <w:rPr>
          <w:sz w:val="22"/>
        </w:rPr>
        <w:t xml:space="preserve">Consent forms </w:t>
      </w:r>
      <w:r w:rsidR="00FA0A53" w:rsidRPr="00FA0A53">
        <w:rPr>
          <w:b/>
          <w:bCs/>
          <w:sz w:val="22"/>
          <w:u w:val="single"/>
        </w:rPr>
        <w:t>MUST</w:t>
      </w:r>
      <w:r w:rsidR="00FA0A53">
        <w:rPr>
          <w:sz w:val="22"/>
        </w:rPr>
        <w:t xml:space="preserve"> be signed by the parent and submitted to canvas </w:t>
      </w:r>
      <w:r w:rsidR="00FA0A53" w:rsidRPr="00FA0A53">
        <w:rPr>
          <w:sz w:val="22"/>
          <w:u w:val="single"/>
        </w:rPr>
        <w:t>before your first group session</w:t>
      </w:r>
      <w:r w:rsidR="00FA0A53">
        <w:rPr>
          <w:sz w:val="22"/>
        </w:rPr>
        <w:t xml:space="preserve">. </w:t>
      </w:r>
      <w:r w:rsidR="003F7F1A" w:rsidRPr="003F7F1A">
        <w:rPr>
          <w:b/>
          <w:bCs/>
          <w:sz w:val="22"/>
        </w:rPr>
        <w:t xml:space="preserve">You </w:t>
      </w:r>
      <w:r w:rsidR="00FA0A53">
        <w:rPr>
          <w:b/>
          <w:bCs/>
          <w:sz w:val="22"/>
        </w:rPr>
        <w:t>must</w:t>
      </w:r>
      <w:r w:rsidR="003F7F1A" w:rsidRPr="003F7F1A">
        <w:rPr>
          <w:b/>
          <w:bCs/>
          <w:sz w:val="22"/>
        </w:rPr>
        <w:t xml:space="preserve"> submit the</w:t>
      </w:r>
      <w:r w:rsidR="00FA0A53">
        <w:rPr>
          <w:b/>
          <w:bCs/>
          <w:sz w:val="22"/>
        </w:rPr>
        <w:t xml:space="preserve"> consent forms </w:t>
      </w:r>
      <w:proofErr w:type="gramStart"/>
      <w:r w:rsidR="00FA0A53">
        <w:rPr>
          <w:b/>
          <w:bCs/>
          <w:sz w:val="22"/>
        </w:rPr>
        <w:t xml:space="preserve">and </w:t>
      </w:r>
      <w:r w:rsidR="003F7F1A" w:rsidRPr="003F7F1A">
        <w:rPr>
          <w:b/>
          <w:bCs/>
          <w:sz w:val="22"/>
        </w:rPr>
        <w:t xml:space="preserve"> proposal</w:t>
      </w:r>
      <w:proofErr w:type="gramEnd"/>
      <w:r w:rsidR="003F7F1A" w:rsidRPr="003F7F1A">
        <w:rPr>
          <w:b/>
          <w:bCs/>
          <w:sz w:val="22"/>
        </w:rPr>
        <w:t xml:space="preserve"> to the instructor before you start the first session.</w:t>
      </w:r>
      <w:r w:rsidR="003F7F1A">
        <w:rPr>
          <w:b/>
          <w:bCs/>
          <w:sz w:val="22"/>
        </w:rPr>
        <w:t xml:space="preserve"> Late submission will impact your grade. (</w:t>
      </w:r>
      <w:proofErr w:type="gramStart"/>
      <w:r w:rsidR="003F7F1A">
        <w:rPr>
          <w:b/>
          <w:bCs/>
          <w:sz w:val="22"/>
        </w:rPr>
        <w:t>one</w:t>
      </w:r>
      <w:proofErr w:type="gramEnd"/>
      <w:r w:rsidR="003F7F1A">
        <w:rPr>
          <w:b/>
          <w:bCs/>
          <w:sz w:val="22"/>
        </w:rPr>
        <w:t xml:space="preserve"> letter deduction per week) </w:t>
      </w:r>
    </w:p>
    <w:p w14:paraId="0B6D91E4" w14:textId="77777777" w:rsidR="000E3169" w:rsidRPr="000E3169" w:rsidRDefault="000E3169" w:rsidP="000E3169">
      <w:pPr>
        <w:spacing w:line="276" w:lineRule="auto"/>
        <w:ind w:firstLine="720"/>
        <w:rPr>
          <w:sz w:val="22"/>
        </w:rPr>
      </w:pPr>
    </w:p>
    <w:p w14:paraId="05829BDE" w14:textId="77777777" w:rsidR="000E3169" w:rsidRDefault="000E3169" w:rsidP="000E3169">
      <w:pPr>
        <w:pStyle w:val="ListParagraph"/>
        <w:tabs>
          <w:tab w:val="left" w:pos="2160"/>
          <w:tab w:val="left" w:pos="2340"/>
        </w:tabs>
        <w:spacing w:after="72" w:line="276" w:lineRule="auto"/>
        <w:rPr>
          <w:sz w:val="22"/>
        </w:rPr>
      </w:pPr>
      <w:r>
        <w:rPr>
          <w:sz w:val="22"/>
        </w:rPr>
        <w:t>Small Group Proposal</w:t>
      </w:r>
    </w:p>
    <w:p w14:paraId="7EA2446C" w14:textId="77777777" w:rsidR="000E3169" w:rsidRDefault="000E3169" w:rsidP="00136BE3">
      <w:pPr>
        <w:pStyle w:val="ListParagraph"/>
        <w:numPr>
          <w:ilvl w:val="0"/>
          <w:numId w:val="8"/>
        </w:numPr>
        <w:tabs>
          <w:tab w:val="left" w:pos="1800"/>
        </w:tabs>
        <w:spacing w:after="72" w:line="276" w:lineRule="auto"/>
        <w:rPr>
          <w:sz w:val="22"/>
        </w:rPr>
      </w:pPr>
      <w:r>
        <w:rPr>
          <w:sz w:val="22"/>
        </w:rPr>
        <w:t>Description of the small group. Include a tentative title of the group and grades.</w:t>
      </w:r>
    </w:p>
    <w:p w14:paraId="3227ECF4" w14:textId="77777777" w:rsidR="000E3169" w:rsidRDefault="000E3169" w:rsidP="00136BE3">
      <w:pPr>
        <w:pStyle w:val="ListParagraph"/>
        <w:numPr>
          <w:ilvl w:val="0"/>
          <w:numId w:val="8"/>
        </w:numPr>
        <w:tabs>
          <w:tab w:val="left" w:pos="1800"/>
        </w:tabs>
        <w:spacing w:after="72" w:line="276" w:lineRule="auto"/>
        <w:rPr>
          <w:sz w:val="22"/>
        </w:rPr>
      </w:pPr>
      <w:r w:rsidRPr="000E3169">
        <w:rPr>
          <w:sz w:val="22"/>
        </w:rPr>
        <w:t xml:space="preserve">Specific </w:t>
      </w:r>
      <w:r w:rsidRPr="000E3169">
        <w:rPr>
          <w:sz w:val="22"/>
          <w:u w:val="single"/>
        </w:rPr>
        <w:t>objectives</w:t>
      </w:r>
      <w:r w:rsidRPr="000E3169">
        <w:rPr>
          <w:sz w:val="22"/>
        </w:rPr>
        <w:t xml:space="preserve">, </w:t>
      </w:r>
      <w:r w:rsidRPr="000E3169">
        <w:rPr>
          <w:sz w:val="22"/>
          <w:u w:val="single"/>
        </w:rPr>
        <w:t>topics</w:t>
      </w:r>
      <w:r w:rsidRPr="000E3169">
        <w:rPr>
          <w:sz w:val="22"/>
        </w:rPr>
        <w:t xml:space="preserve"> covered for each session, and brief </w:t>
      </w:r>
      <w:r w:rsidRPr="000E3169">
        <w:rPr>
          <w:sz w:val="22"/>
          <w:u w:val="single"/>
        </w:rPr>
        <w:t>outlines</w:t>
      </w:r>
      <w:r w:rsidRPr="000E3169">
        <w:rPr>
          <w:sz w:val="22"/>
        </w:rPr>
        <w:t xml:space="preserve"> for each group meeting (with sample handouts used as catalysts, icebreakers, activities, and/or homework).</w:t>
      </w:r>
    </w:p>
    <w:p w14:paraId="40BA2116" w14:textId="77777777" w:rsidR="000E3169" w:rsidRDefault="000E3169" w:rsidP="00136BE3">
      <w:pPr>
        <w:pStyle w:val="ListParagraph"/>
        <w:numPr>
          <w:ilvl w:val="0"/>
          <w:numId w:val="8"/>
        </w:numPr>
        <w:tabs>
          <w:tab w:val="left" w:pos="1800"/>
        </w:tabs>
        <w:spacing w:after="72" w:line="276" w:lineRule="auto"/>
        <w:rPr>
          <w:sz w:val="22"/>
        </w:rPr>
      </w:pPr>
      <w:r w:rsidRPr="000E3169">
        <w:rPr>
          <w:sz w:val="22"/>
          <w:u w:val="single"/>
        </w:rPr>
        <w:t>Logistics</w:t>
      </w:r>
      <w:r w:rsidRPr="000E3169">
        <w:rPr>
          <w:sz w:val="22"/>
        </w:rPr>
        <w:t xml:space="preserve"> (With this area, include 1 sample recruitment procedure [e.g., a poster, flyer, school newspaper article, etc.].)</w:t>
      </w:r>
    </w:p>
    <w:p w14:paraId="3F9417AB" w14:textId="77777777" w:rsidR="000E3169" w:rsidRDefault="000E3169" w:rsidP="00136BE3">
      <w:pPr>
        <w:pStyle w:val="ListParagraph"/>
        <w:numPr>
          <w:ilvl w:val="0"/>
          <w:numId w:val="8"/>
        </w:numPr>
        <w:tabs>
          <w:tab w:val="left" w:pos="1800"/>
        </w:tabs>
        <w:spacing w:after="72" w:line="276" w:lineRule="auto"/>
        <w:rPr>
          <w:sz w:val="22"/>
        </w:rPr>
      </w:pPr>
      <w:r w:rsidRPr="000E3169">
        <w:rPr>
          <w:sz w:val="22"/>
          <w:u w:val="single"/>
        </w:rPr>
        <w:t>Procedures</w:t>
      </w:r>
      <w:r w:rsidRPr="000E3169">
        <w:rPr>
          <w:sz w:val="22"/>
        </w:rPr>
        <w:t xml:space="preserve"> (Include a sample parent permission form, procedures for selection [screening] of group members and "pre-group" interview questions)</w:t>
      </w:r>
    </w:p>
    <w:p w14:paraId="2F5CCA52" w14:textId="77777777" w:rsidR="00F276D9" w:rsidRDefault="000E3169" w:rsidP="00136BE3">
      <w:pPr>
        <w:pStyle w:val="ListParagraph"/>
        <w:numPr>
          <w:ilvl w:val="0"/>
          <w:numId w:val="8"/>
        </w:numPr>
        <w:tabs>
          <w:tab w:val="left" w:pos="1800"/>
        </w:tabs>
        <w:spacing w:after="72" w:line="276" w:lineRule="auto"/>
        <w:rPr>
          <w:sz w:val="22"/>
        </w:rPr>
      </w:pPr>
      <w:r w:rsidRPr="000E3169">
        <w:rPr>
          <w:sz w:val="22"/>
          <w:u w:val="single"/>
        </w:rPr>
        <w:t>Evaluation methods</w:t>
      </w:r>
      <w:r w:rsidRPr="000E3169">
        <w:rPr>
          <w:sz w:val="22"/>
        </w:rPr>
        <w:t xml:space="preserve"> (</w:t>
      </w:r>
      <w:r>
        <w:rPr>
          <w:sz w:val="22"/>
        </w:rPr>
        <w:t>I</w:t>
      </w:r>
      <w:r w:rsidRPr="000E3169">
        <w:rPr>
          <w:sz w:val="22"/>
        </w:rPr>
        <w:t xml:space="preserve">nclude </w:t>
      </w:r>
      <w:r>
        <w:rPr>
          <w:sz w:val="22"/>
        </w:rPr>
        <w:t>pre- and post-test.</w:t>
      </w:r>
      <w:r w:rsidRPr="000E3169">
        <w:rPr>
          <w:sz w:val="22"/>
        </w:rPr>
        <w:t>)</w:t>
      </w:r>
    </w:p>
    <w:p w14:paraId="15CA8568" w14:textId="77777777" w:rsidR="00664B6C" w:rsidRPr="005109F6" w:rsidRDefault="00664B6C" w:rsidP="00136BE3">
      <w:pPr>
        <w:pStyle w:val="ListParagraph"/>
        <w:numPr>
          <w:ilvl w:val="0"/>
          <w:numId w:val="8"/>
        </w:numPr>
        <w:tabs>
          <w:tab w:val="left" w:pos="1800"/>
        </w:tabs>
        <w:spacing w:after="72" w:line="276" w:lineRule="auto"/>
        <w:rPr>
          <w:sz w:val="22"/>
        </w:rPr>
      </w:pPr>
      <w:r>
        <w:rPr>
          <w:sz w:val="22"/>
          <w:u w:val="single"/>
        </w:rPr>
        <w:t xml:space="preserve">Scholarly Support. </w:t>
      </w:r>
      <w:r>
        <w:rPr>
          <w:sz w:val="22"/>
        </w:rPr>
        <w:t xml:space="preserve">Include references to support the relevance of the chosen topic for the developmental stage of the student population that you will be working with.  Address multicultural considerations. </w:t>
      </w:r>
    </w:p>
    <w:p w14:paraId="156CA38D" w14:textId="77777777" w:rsidR="00B14951" w:rsidRPr="005109F6" w:rsidRDefault="00F276D9" w:rsidP="00136BE3">
      <w:pPr>
        <w:widowControl w:val="0"/>
        <w:numPr>
          <w:ilvl w:val="0"/>
          <w:numId w:val="9"/>
        </w:numPr>
        <w:spacing w:line="276" w:lineRule="auto"/>
        <w:rPr>
          <w:b/>
          <w:sz w:val="22"/>
          <w:szCs w:val="22"/>
        </w:rPr>
      </w:pPr>
      <w:r w:rsidRPr="005109F6">
        <w:rPr>
          <w:b/>
          <w:sz w:val="22"/>
          <w:szCs w:val="22"/>
        </w:rPr>
        <w:t xml:space="preserve">Reflection </w:t>
      </w:r>
    </w:p>
    <w:p w14:paraId="03CB179E" w14:textId="77777777" w:rsidR="00F276D9" w:rsidRDefault="00F276D9" w:rsidP="005109F6">
      <w:pPr>
        <w:spacing w:line="276" w:lineRule="auto"/>
        <w:ind w:left="660" w:firstLine="60"/>
        <w:rPr>
          <w:sz w:val="22"/>
          <w:szCs w:val="22"/>
        </w:rPr>
      </w:pPr>
      <w:r>
        <w:rPr>
          <w:sz w:val="22"/>
          <w:szCs w:val="22"/>
        </w:rPr>
        <w:t xml:space="preserve">From the second week of the quarter, </w:t>
      </w:r>
      <w:r w:rsidR="003F7F1A">
        <w:rPr>
          <w:sz w:val="22"/>
          <w:szCs w:val="22"/>
        </w:rPr>
        <w:t xml:space="preserve">you will submit your </w:t>
      </w:r>
      <w:r>
        <w:rPr>
          <w:sz w:val="22"/>
          <w:szCs w:val="22"/>
        </w:rPr>
        <w:t>reflect</w:t>
      </w:r>
      <w:r w:rsidR="003F7F1A">
        <w:rPr>
          <w:sz w:val="22"/>
          <w:szCs w:val="22"/>
        </w:rPr>
        <w:t>ion on</w:t>
      </w:r>
      <w:r>
        <w:rPr>
          <w:sz w:val="22"/>
          <w:szCs w:val="22"/>
        </w:rPr>
        <w:t xml:space="preserve"> the development of group proposal, group running, and finishing group. While everyone’s progress is different, please include everything that is relevant to group formation</w:t>
      </w:r>
      <w:r w:rsidR="00DD6B32">
        <w:rPr>
          <w:sz w:val="22"/>
          <w:szCs w:val="22"/>
        </w:rPr>
        <w:t xml:space="preserve"> (</w:t>
      </w:r>
      <w:r w:rsidR="000C67D0">
        <w:rPr>
          <w:sz w:val="22"/>
          <w:szCs w:val="22"/>
        </w:rPr>
        <w:t>informed consent form, pre-group interviews, post-group interviews etc.)</w:t>
      </w:r>
      <w:r>
        <w:rPr>
          <w:sz w:val="22"/>
          <w:szCs w:val="22"/>
        </w:rPr>
        <w:t xml:space="preserve">, group running, and group skills in your reflection every week. </w:t>
      </w:r>
    </w:p>
    <w:p w14:paraId="2155AF23" w14:textId="77777777" w:rsidR="00AA1879" w:rsidRDefault="00AA1879" w:rsidP="005109F6">
      <w:pPr>
        <w:spacing w:line="276" w:lineRule="auto"/>
        <w:ind w:left="660" w:firstLine="60"/>
        <w:rPr>
          <w:sz w:val="22"/>
          <w:szCs w:val="22"/>
        </w:rPr>
      </w:pPr>
    </w:p>
    <w:p w14:paraId="6F2CA808" w14:textId="77777777" w:rsidR="00AA1879" w:rsidRDefault="00AA1879" w:rsidP="005109F6">
      <w:pPr>
        <w:spacing w:line="276" w:lineRule="auto"/>
        <w:ind w:left="660" w:firstLine="60"/>
        <w:rPr>
          <w:sz w:val="22"/>
          <w:szCs w:val="22"/>
        </w:rPr>
      </w:pPr>
    </w:p>
    <w:p w14:paraId="1F371E57" w14:textId="77777777" w:rsidR="00F276D9" w:rsidRPr="005109F6" w:rsidRDefault="00F276D9" w:rsidP="00136BE3">
      <w:pPr>
        <w:numPr>
          <w:ilvl w:val="0"/>
          <w:numId w:val="9"/>
        </w:numPr>
        <w:spacing w:line="276" w:lineRule="auto"/>
        <w:rPr>
          <w:b/>
          <w:sz w:val="22"/>
          <w:szCs w:val="22"/>
        </w:rPr>
      </w:pPr>
      <w:r w:rsidRPr="005109F6">
        <w:rPr>
          <w:b/>
          <w:sz w:val="22"/>
          <w:szCs w:val="22"/>
        </w:rPr>
        <w:t>Peer Review</w:t>
      </w:r>
    </w:p>
    <w:p w14:paraId="2093A495" w14:textId="4D5A1893" w:rsidR="005109F6" w:rsidRDefault="005109F6" w:rsidP="005109F6">
      <w:pPr>
        <w:spacing w:line="276" w:lineRule="auto"/>
        <w:ind w:left="360" w:firstLine="360"/>
        <w:rPr>
          <w:sz w:val="22"/>
          <w:szCs w:val="22"/>
        </w:rPr>
      </w:pPr>
      <w:r>
        <w:rPr>
          <w:sz w:val="22"/>
          <w:szCs w:val="22"/>
        </w:rPr>
        <w:lastRenderedPageBreak/>
        <w:t>Select one of your peer’s group sessions and provide feedback using the form.</w:t>
      </w:r>
      <w:r w:rsidR="00147932">
        <w:rPr>
          <w:sz w:val="22"/>
          <w:szCs w:val="22"/>
        </w:rPr>
        <w:t xml:space="preserve"> Please select a </w:t>
      </w:r>
      <w:r w:rsidR="00C13C31">
        <w:rPr>
          <w:sz w:val="22"/>
          <w:szCs w:val="22"/>
        </w:rPr>
        <w:t>recording</w:t>
      </w:r>
      <w:r w:rsidR="00147932">
        <w:rPr>
          <w:sz w:val="22"/>
          <w:szCs w:val="22"/>
        </w:rPr>
        <w:t xml:space="preserve"> that is different from the one that is presented to the supervision group. </w:t>
      </w:r>
      <w:r>
        <w:rPr>
          <w:sz w:val="22"/>
          <w:szCs w:val="22"/>
        </w:rPr>
        <w:t xml:space="preserve"> </w:t>
      </w:r>
      <w:r w:rsidR="00C13C31">
        <w:rPr>
          <w:sz w:val="22"/>
          <w:szCs w:val="22"/>
        </w:rPr>
        <w:t xml:space="preserve">If your site will not allow recording, please contact the course faculty for an alternative option.  </w:t>
      </w:r>
      <w:r w:rsidR="00147932">
        <w:rPr>
          <w:sz w:val="22"/>
          <w:szCs w:val="22"/>
        </w:rPr>
        <w:t>Peer review will</w:t>
      </w:r>
      <w:r>
        <w:rPr>
          <w:sz w:val="22"/>
          <w:szCs w:val="22"/>
        </w:rPr>
        <w:t xml:space="preserve"> be anonymous</w:t>
      </w:r>
      <w:r w:rsidR="009B393A">
        <w:rPr>
          <w:sz w:val="22"/>
          <w:szCs w:val="22"/>
        </w:rPr>
        <w:t xml:space="preserve"> if possible (if not in person)</w:t>
      </w:r>
      <w:r>
        <w:rPr>
          <w:sz w:val="22"/>
          <w:szCs w:val="22"/>
        </w:rPr>
        <w:t xml:space="preserve">. Please post your review on Canvas where it is indicated. Your instructor will </w:t>
      </w:r>
      <w:r w:rsidR="00147932">
        <w:rPr>
          <w:sz w:val="22"/>
          <w:szCs w:val="22"/>
        </w:rPr>
        <w:t>assign your video to a peer (you will not know who is reviewing and that individual will return the feedback to the course instructor/professor to return</w:t>
      </w:r>
      <w:r>
        <w:rPr>
          <w:sz w:val="22"/>
          <w:szCs w:val="22"/>
        </w:rPr>
        <w:t xml:space="preserve"> your feedback </w:t>
      </w:r>
      <w:r w:rsidR="00147932">
        <w:rPr>
          <w:sz w:val="22"/>
          <w:szCs w:val="22"/>
        </w:rPr>
        <w:t xml:space="preserve">for your review and reflection. </w:t>
      </w:r>
      <w:r w:rsidR="004F360E">
        <w:rPr>
          <w:sz w:val="22"/>
          <w:szCs w:val="22"/>
        </w:rPr>
        <w:t xml:space="preserve">After reviewing peer feedback, you are expected to provide a thoughtful reflection (half to one full page) in response. </w:t>
      </w:r>
      <w:r w:rsidR="000F74C3" w:rsidRPr="009B393A">
        <w:rPr>
          <w:b/>
          <w:bCs/>
          <w:sz w:val="22"/>
          <w:szCs w:val="22"/>
        </w:rPr>
        <w:t>Your reflection to your peer review should be submitted as part of your weekly reflection in addition to your typical group progress reflection</w:t>
      </w:r>
      <w:r w:rsidR="000F74C3">
        <w:rPr>
          <w:sz w:val="22"/>
          <w:szCs w:val="22"/>
        </w:rPr>
        <w:t>.</w:t>
      </w:r>
    </w:p>
    <w:p w14:paraId="5B1DABB7" w14:textId="77777777" w:rsidR="00CF4895" w:rsidRPr="00B16346" w:rsidRDefault="00BC699E" w:rsidP="00136BE3">
      <w:pPr>
        <w:pStyle w:val="Heading6"/>
        <w:numPr>
          <w:ilvl w:val="0"/>
          <w:numId w:val="9"/>
        </w:numPr>
        <w:spacing w:line="276" w:lineRule="auto"/>
        <w:jc w:val="left"/>
        <w:rPr>
          <w:sz w:val="22"/>
          <w:szCs w:val="22"/>
        </w:rPr>
      </w:pPr>
      <w:r w:rsidRPr="00B16346">
        <w:rPr>
          <w:sz w:val="22"/>
          <w:szCs w:val="22"/>
        </w:rPr>
        <w:t>Group</w:t>
      </w:r>
      <w:r w:rsidR="00B14951" w:rsidRPr="00B16346">
        <w:rPr>
          <w:sz w:val="22"/>
          <w:szCs w:val="22"/>
        </w:rPr>
        <w:t xml:space="preserve"> Supervision</w:t>
      </w:r>
    </w:p>
    <w:p w14:paraId="1C515F2E" w14:textId="77777777" w:rsidR="007A576A" w:rsidRDefault="00BC699E" w:rsidP="005109F6">
      <w:pPr>
        <w:pStyle w:val="BodyTextIndent2"/>
        <w:spacing w:line="276" w:lineRule="auto"/>
        <w:ind w:left="360" w:firstLine="360"/>
        <w:rPr>
          <w:rFonts w:ascii="Times New Roman" w:hAnsi="Times New Roman"/>
          <w:sz w:val="22"/>
          <w:szCs w:val="22"/>
        </w:rPr>
      </w:pPr>
      <w:r w:rsidRPr="00B16346">
        <w:rPr>
          <w:rFonts w:ascii="Times New Roman" w:hAnsi="Times New Roman"/>
          <w:sz w:val="22"/>
          <w:szCs w:val="22"/>
        </w:rPr>
        <w:t xml:space="preserve">All students will be required to meet with their site supervisors approximately 1 hour per week for either dyadic or triadic supervision. </w:t>
      </w:r>
      <w:r w:rsidR="005109F6">
        <w:rPr>
          <w:rFonts w:ascii="Times New Roman" w:hAnsi="Times New Roman"/>
          <w:sz w:val="22"/>
          <w:szCs w:val="22"/>
        </w:rPr>
        <w:t>E</w:t>
      </w:r>
      <w:r w:rsidR="00B4164D" w:rsidRPr="00B16346">
        <w:rPr>
          <w:rFonts w:ascii="Times New Roman" w:hAnsi="Times New Roman"/>
          <w:sz w:val="22"/>
          <w:szCs w:val="22"/>
        </w:rPr>
        <w:t xml:space="preserve">ach class meeting time </w:t>
      </w:r>
      <w:r w:rsidR="005109F6">
        <w:rPr>
          <w:rFonts w:ascii="Times New Roman" w:hAnsi="Times New Roman"/>
          <w:sz w:val="22"/>
          <w:szCs w:val="22"/>
        </w:rPr>
        <w:t xml:space="preserve">is </w:t>
      </w:r>
      <w:r w:rsidR="00B4164D" w:rsidRPr="00B16346">
        <w:rPr>
          <w:rFonts w:ascii="Times New Roman" w:hAnsi="Times New Roman"/>
          <w:sz w:val="22"/>
          <w:szCs w:val="22"/>
        </w:rPr>
        <w:t>group</w:t>
      </w:r>
      <w:r w:rsidR="00D65D70">
        <w:rPr>
          <w:rFonts w:ascii="Times New Roman" w:hAnsi="Times New Roman"/>
          <w:sz w:val="22"/>
          <w:szCs w:val="22"/>
        </w:rPr>
        <w:t xml:space="preserve"> supervision (approximately 1 hour</w:t>
      </w:r>
      <w:r w:rsidR="00B4164D" w:rsidRPr="00B16346">
        <w:rPr>
          <w:rFonts w:ascii="Times New Roman" w:hAnsi="Times New Roman"/>
          <w:sz w:val="22"/>
          <w:szCs w:val="22"/>
        </w:rPr>
        <w:t>).</w:t>
      </w:r>
      <w:r w:rsidR="000340F0" w:rsidRPr="00B16346">
        <w:rPr>
          <w:rFonts w:ascii="Times New Roman" w:hAnsi="Times New Roman"/>
          <w:sz w:val="22"/>
          <w:szCs w:val="22"/>
        </w:rPr>
        <w:t xml:space="preserve"> Each faculty member will provide group supervision to a maximum of ten students. </w:t>
      </w:r>
      <w:r w:rsidR="00B4164D" w:rsidRPr="00B16346">
        <w:rPr>
          <w:rFonts w:ascii="Times New Roman" w:hAnsi="Times New Roman"/>
          <w:sz w:val="22"/>
          <w:szCs w:val="22"/>
        </w:rPr>
        <w:t xml:space="preserve"> </w:t>
      </w:r>
      <w:r w:rsidR="00B14951" w:rsidRPr="00B16346">
        <w:rPr>
          <w:rFonts w:ascii="Times New Roman" w:hAnsi="Times New Roman"/>
          <w:sz w:val="22"/>
          <w:szCs w:val="22"/>
        </w:rPr>
        <w:t>It is expected that you will be on time, listen respectfully, and add thoughtful points to the discussion.</w:t>
      </w:r>
    </w:p>
    <w:p w14:paraId="78BD1710" w14:textId="77777777" w:rsidR="00A02FF6" w:rsidRDefault="00A02FF6" w:rsidP="00A02FF6">
      <w:pPr>
        <w:numPr>
          <w:ilvl w:val="0"/>
          <w:numId w:val="9"/>
        </w:numPr>
        <w:spacing w:line="276" w:lineRule="auto"/>
        <w:rPr>
          <w:b/>
          <w:bCs/>
          <w:sz w:val="22"/>
          <w:szCs w:val="22"/>
        </w:rPr>
      </w:pPr>
      <w:r w:rsidRPr="00A02FF6">
        <w:rPr>
          <w:b/>
          <w:bCs/>
          <w:sz w:val="22"/>
          <w:szCs w:val="22"/>
        </w:rPr>
        <w:t>Attendance,</w:t>
      </w:r>
      <w:r w:rsidR="00CD0604">
        <w:rPr>
          <w:b/>
          <w:bCs/>
          <w:sz w:val="22"/>
          <w:szCs w:val="22"/>
        </w:rPr>
        <w:t xml:space="preserve"> professionalism,</w:t>
      </w:r>
      <w:r w:rsidRPr="00A02FF6">
        <w:rPr>
          <w:b/>
          <w:bCs/>
          <w:sz w:val="22"/>
          <w:szCs w:val="22"/>
        </w:rPr>
        <w:t xml:space="preserve"> punctuality, and participation in class &amp; supervision </w:t>
      </w:r>
    </w:p>
    <w:p w14:paraId="092AB93A" w14:textId="026047C4" w:rsidR="00A02FF6" w:rsidRPr="00A02FF6" w:rsidRDefault="00A02FF6" w:rsidP="00A02FF6">
      <w:pPr>
        <w:spacing w:line="276" w:lineRule="auto"/>
        <w:ind w:left="360" w:firstLine="360"/>
        <w:rPr>
          <w:sz w:val="22"/>
          <w:szCs w:val="22"/>
        </w:rPr>
      </w:pPr>
      <w:r>
        <w:rPr>
          <w:sz w:val="22"/>
          <w:szCs w:val="22"/>
        </w:rPr>
        <w:t>It is expected that you demonstrate professionalism throughout the course</w:t>
      </w:r>
      <w:r w:rsidR="00CD0604">
        <w:rPr>
          <w:sz w:val="22"/>
          <w:szCs w:val="22"/>
        </w:rPr>
        <w:t xml:space="preserve"> experience during class meetings, supervision groups, and through your practicum experience at your site. </w:t>
      </w:r>
      <w:r>
        <w:rPr>
          <w:sz w:val="22"/>
          <w:szCs w:val="22"/>
        </w:rPr>
        <w:t xml:space="preserve"> </w:t>
      </w:r>
      <w:r w:rsidR="00CD0604">
        <w:rPr>
          <w:sz w:val="22"/>
          <w:szCs w:val="22"/>
        </w:rPr>
        <w:t xml:space="preserve">Professionalism may be demonstrated </w:t>
      </w:r>
      <w:r>
        <w:rPr>
          <w:sz w:val="22"/>
          <w:szCs w:val="22"/>
        </w:rPr>
        <w:t xml:space="preserve">by punctual attendance, </w:t>
      </w:r>
      <w:r w:rsidR="00CD0604">
        <w:rPr>
          <w:sz w:val="22"/>
          <w:szCs w:val="22"/>
        </w:rPr>
        <w:t xml:space="preserve">collegiality with peers, ethical behavior, </w:t>
      </w:r>
      <w:r>
        <w:rPr>
          <w:sz w:val="22"/>
          <w:szCs w:val="22"/>
        </w:rPr>
        <w:t xml:space="preserve">coming to class meetings prepared, meeting due </w:t>
      </w:r>
      <w:r w:rsidR="00A722FE">
        <w:rPr>
          <w:sz w:val="22"/>
          <w:szCs w:val="22"/>
        </w:rPr>
        <w:t>dates,</w:t>
      </w:r>
      <w:r>
        <w:rPr>
          <w:sz w:val="22"/>
          <w:szCs w:val="22"/>
        </w:rPr>
        <w:t xml:space="preserve"> and communicating concerns in a respectful manner.  </w:t>
      </w:r>
      <w:r w:rsidR="00CD0604">
        <w:rPr>
          <w:sz w:val="22"/>
          <w:szCs w:val="22"/>
        </w:rPr>
        <w:t xml:space="preserve">It is encouraged that you model behavior in this program and course </w:t>
      </w:r>
      <w:proofErr w:type="gramStart"/>
      <w:r w:rsidR="00CD0604">
        <w:rPr>
          <w:sz w:val="22"/>
          <w:szCs w:val="22"/>
        </w:rPr>
        <w:t>similar to</w:t>
      </w:r>
      <w:proofErr w:type="gramEnd"/>
      <w:r w:rsidR="00CD0604">
        <w:rPr>
          <w:sz w:val="22"/>
          <w:szCs w:val="22"/>
        </w:rPr>
        <w:t xml:space="preserve"> how you intend to present as a professional school counselor including interacting with peers as you would future fellow staff</w:t>
      </w:r>
      <w:r w:rsidR="00FB6393">
        <w:rPr>
          <w:sz w:val="22"/>
          <w:szCs w:val="22"/>
        </w:rPr>
        <w:t xml:space="preserve"> and </w:t>
      </w:r>
      <w:r w:rsidR="00CD0604">
        <w:rPr>
          <w:sz w:val="22"/>
          <w:szCs w:val="22"/>
        </w:rPr>
        <w:t>course instructors and program professors you would towards your school administration.  This provides you with the opportunity to hone your professional skills and dispositions and for faculty to assess and provide feedback as requested by school districts for which you will apply for internship and employment opportunities. Keep in mind that attendance is just one aspect of this grade.  If you desire feedback at any point regarding any aspect of this assignment, we encourage you to reach out to the course instructors.</w:t>
      </w:r>
      <w:r w:rsidR="00FB6393">
        <w:rPr>
          <w:sz w:val="22"/>
          <w:szCs w:val="22"/>
        </w:rPr>
        <w:t xml:space="preserve"> A grade of B- or less on this assignment may result in the development of a Student Assistance Plan and/or an evaluation of your readiness for the internship experience. As part of this assignment, it is expected that you complete the course evaluation </w:t>
      </w:r>
      <w:r w:rsidR="00D56140">
        <w:rPr>
          <w:sz w:val="22"/>
          <w:szCs w:val="22"/>
        </w:rPr>
        <w:t xml:space="preserve">during the evaluation window provided by the university. Please save confirmation of evaluation completion and include with the self-assessment to post by the due date. </w:t>
      </w:r>
    </w:p>
    <w:p w14:paraId="471095A6" w14:textId="77777777" w:rsidR="00A02FF6" w:rsidRPr="00B16346" w:rsidRDefault="00A02FF6" w:rsidP="00A02FF6">
      <w:pPr>
        <w:pStyle w:val="BodyTextIndent2"/>
        <w:spacing w:line="276" w:lineRule="auto"/>
        <w:ind w:left="720"/>
        <w:rPr>
          <w:rFonts w:ascii="Times New Roman" w:hAnsi="Times New Roman"/>
          <w:sz w:val="22"/>
          <w:szCs w:val="22"/>
        </w:rPr>
      </w:pPr>
    </w:p>
    <w:p w14:paraId="6249E841" w14:textId="77777777" w:rsidR="00547FBB" w:rsidRPr="00B16346" w:rsidRDefault="00547FBB" w:rsidP="000E3169">
      <w:pPr>
        <w:pStyle w:val="BodyTextIndent2"/>
        <w:spacing w:line="276" w:lineRule="auto"/>
        <w:rPr>
          <w:rFonts w:ascii="Times New Roman" w:hAnsi="Times New Roman"/>
          <w:b/>
          <w:sz w:val="22"/>
          <w:szCs w:val="22"/>
        </w:rPr>
      </w:pPr>
    </w:p>
    <w:p w14:paraId="485FF57B" w14:textId="77777777" w:rsidR="009F3B7D" w:rsidRPr="00385AA8" w:rsidRDefault="0047729C" w:rsidP="000E3169">
      <w:pPr>
        <w:spacing w:line="276" w:lineRule="auto"/>
        <w:jc w:val="center"/>
        <w:rPr>
          <w:sz w:val="24"/>
          <w:szCs w:val="24"/>
          <w:u w:val="single"/>
        </w:rPr>
      </w:pPr>
      <w:r>
        <w:rPr>
          <w:b/>
          <w:smallCaps/>
          <w:sz w:val="24"/>
          <w:szCs w:val="24"/>
          <w:u w:val="single"/>
        </w:rPr>
        <w:br w:type="page"/>
      </w:r>
      <w:r w:rsidR="009F3B7D" w:rsidRPr="00385AA8">
        <w:rPr>
          <w:b/>
          <w:smallCaps/>
          <w:sz w:val="24"/>
          <w:szCs w:val="24"/>
          <w:u w:val="single"/>
        </w:rPr>
        <w:lastRenderedPageBreak/>
        <w:t>Evaluation</w:t>
      </w:r>
    </w:p>
    <w:p w14:paraId="245950CB" w14:textId="77777777" w:rsidR="007A576A" w:rsidRPr="00B16346" w:rsidRDefault="007A576A" w:rsidP="000E3169">
      <w:pPr>
        <w:spacing w:line="276" w:lineRule="auto"/>
        <w:rPr>
          <w:sz w:val="22"/>
          <w:szCs w:val="22"/>
        </w:rPr>
      </w:pPr>
    </w:p>
    <w:p w14:paraId="117D3ECF" w14:textId="2488424E" w:rsidR="00BC699E" w:rsidRPr="00B16346" w:rsidRDefault="005109F6" w:rsidP="00136BE3">
      <w:pPr>
        <w:numPr>
          <w:ilvl w:val="0"/>
          <w:numId w:val="1"/>
        </w:numPr>
        <w:spacing w:line="276" w:lineRule="auto"/>
        <w:rPr>
          <w:sz w:val="22"/>
          <w:szCs w:val="22"/>
        </w:rPr>
      </w:pPr>
      <w:r>
        <w:rPr>
          <w:sz w:val="22"/>
          <w:szCs w:val="22"/>
        </w:rPr>
        <w:t>Group</w:t>
      </w:r>
      <w:r w:rsidR="00294F23" w:rsidRPr="00B16346">
        <w:rPr>
          <w:sz w:val="22"/>
          <w:szCs w:val="22"/>
        </w:rPr>
        <w:t xml:space="preserve"> Counseling Experience</w:t>
      </w:r>
      <w:r w:rsidR="00655838">
        <w:rPr>
          <w:sz w:val="22"/>
          <w:szCs w:val="22"/>
        </w:rPr>
        <w:tab/>
      </w:r>
      <w:r w:rsidR="009B393A">
        <w:rPr>
          <w:sz w:val="22"/>
          <w:szCs w:val="22"/>
        </w:rPr>
        <w:t>(E, F)</w:t>
      </w:r>
      <w:r w:rsidR="00655838">
        <w:rPr>
          <w:sz w:val="22"/>
          <w:szCs w:val="22"/>
        </w:rPr>
        <w:tab/>
      </w:r>
      <w:r w:rsidR="00294F23" w:rsidRPr="00B16346">
        <w:rPr>
          <w:sz w:val="22"/>
          <w:szCs w:val="22"/>
        </w:rPr>
        <w:tab/>
      </w:r>
      <w:r w:rsidR="00294F23" w:rsidRPr="00B16346">
        <w:rPr>
          <w:sz w:val="22"/>
          <w:szCs w:val="22"/>
        </w:rPr>
        <w:tab/>
      </w:r>
      <w:r w:rsidR="00294F23" w:rsidRPr="00B16346">
        <w:rPr>
          <w:sz w:val="22"/>
          <w:szCs w:val="22"/>
        </w:rPr>
        <w:tab/>
      </w:r>
      <w:r w:rsidR="009713BE" w:rsidRPr="00B16346">
        <w:rPr>
          <w:sz w:val="22"/>
          <w:szCs w:val="22"/>
        </w:rPr>
        <w:tab/>
      </w:r>
      <w:r>
        <w:rPr>
          <w:sz w:val="22"/>
          <w:szCs w:val="22"/>
        </w:rPr>
        <w:tab/>
      </w:r>
      <w:r w:rsidR="00294F23" w:rsidRPr="00B16346">
        <w:rPr>
          <w:sz w:val="22"/>
          <w:szCs w:val="22"/>
        </w:rPr>
        <w:t>4</w:t>
      </w:r>
      <w:r w:rsidR="00BC699E" w:rsidRPr="00B16346">
        <w:rPr>
          <w:sz w:val="22"/>
          <w:szCs w:val="22"/>
        </w:rPr>
        <w:t>0 %</w:t>
      </w:r>
    </w:p>
    <w:p w14:paraId="3FC52A3E" w14:textId="33C68A07" w:rsidR="009B393A" w:rsidRDefault="005109F6" w:rsidP="009B393A">
      <w:pPr>
        <w:numPr>
          <w:ilvl w:val="0"/>
          <w:numId w:val="24"/>
        </w:numPr>
        <w:spacing w:line="276" w:lineRule="auto"/>
        <w:rPr>
          <w:sz w:val="22"/>
          <w:szCs w:val="22"/>
        </w:rPr>
      </w:pPr>
      <w:r>
        <w:rPr>
          <w:sz w:val="22"/>
          <w:szCs w:val="22"/>
        </w:rPr>
        <w:t>Group proposal</w:t>
      </w:r>
    </w:p>
    <w:p w14:paraId="62A9F44D" w14:textId="6F64D744" w:rsidR="009B393A" w:rsidRDefault="009B393A" w:rsidP="009B393A">
      <w:pPr>
        <w:numPr>
          <w:ilvl w:val="0"/>
          <w:numId w:val="24"/>
        </w:numPr>
        <w:spacing w:line="276" w:lineRule="auto"/>
        <w:rPr>
          <w:sz w:val="22"/>
          <w:szCs w:val="22"/>
        </w:rPr>
      </w:pPr>
      <w:r>
        <w:rPr>
          <w:sz w:val="22"/>
          <w:szCs w:val="22"/>
        </w:rPr>
        <w:t>Consent Forms</w:t>
      </w:r>
    </w:p>
    <w:p w14:paraId="0AA32CAA" w14:textId="6EC96EA3" w:rsidR="009B393A" w:rsidRDefault="009B393A" w:rsidP="009B393A">
      <w:pPr>
        <w:numPr>
          <w:ilvl w:val="0"/>
          <w:numId w:val="24"/>
        </w:numPr>
        <w:spacing w:line="276" w:lineRule="auto"/>
        <w:rPr>
          <w:sz w:val="22"/>
          <w:szCs w:val="22"/>
        </w:rPr>
      </w:pPr>
      <w:r w:rsidRPr="00B16346">
        <w:rPr>
          <w:sz w:val="22"/>
          <w:szCs w:val="22"/>
        </w:rPr>
        <w:t xml:space="preserve">All counseling </w:t>
      </w:r>
      <w:r>
        <w:rPr>
          <w:sz w:val="22"/>
          <w:szCs w:val="22"/>
        </w:rPr>
        <w:t>recordings</w:t>
      </w:r>
      <w:r w:rsidRPr="00B16346">
        <w:rPr>
          <w:sz w:val="22"/>
          <w:szCs w:val="22"/>
        </w:rPr>
        <w:t xml:space="preserve"> </w:t>
      </w:r>
    </w:p>
    <w:p w14:paraId="407FD9E4" w14:textId="46F97762" w:rsidR="00655838" w:rsidRDefault="00655838" w:rsidP="009B393A">
      <w:pPr>
        <w:numPr>
          <w:ilvl w:val="0"/>
          <w:numId w:val="24"/>
        </w:numPr>
        <w:spacing w:line="276" w:lineRule="auto"/>
        <w:rPr>
          <w:sz w:val="22"/>
          <w:szCs w:val="22"/>
        </w:rPr>
      </w:pPr>
      <w:r>
        <w:rPr>
          <w:sz w:val="22"/>
          <w:szCs w:val="22"/>
        </w:rPr>
        <w:t>Reflection</w:t>
      </w:r>
      <w:r w:rsidR="009B393A">
        <w:rPr>
          <w:sz w:val="22"/>
          <w:szCs w:val="22"/>
        </w:rPr>
        <w:t>s</w:t>
      </w:r>
    </w:p>
    <w:p w14:paraId="03D6C7FD" w14:textId="77777777" w:rsidR="00BC699E" w:rsidRPr="00B16346" w:rsidRDefault="008C49BD" w:rsidP="00136BE3">
      <w:pPr>
        <w:numPr>
          <w:ilvl w:val="0"/>
          <w:numId w:val="1"/>
        </w:numPr>
        <w:spacing w:line="276" w:lineRule="auto"/>
        <w:rPr>
          <w:sz w:val="22"/>
          <w:szCs w:val="22"/>
        </w:rPr>
      </w:pPr>
      <w:r>
        <w:rPr>
          <w:sz w:val="22"/>
          <w:szCs w:val="22"/>
        </w:rPr>
        <w:t>P</w:t>
      </w:r>
      <w:r w:rsidR="005109F6">
        <w:rPr>
          <w:sz w:val="22"/>
          <w:szCs w:val="22"/>
        </w:rPr>
        <w:t xml:space="preserve">eer Evaluation (G) </w:t>
      </w:r>
      <w:r w:rsidR="00294F23" w:rsidRPr="00B16346">
        <w:rPr>
          <w:sz w:val="22"/>
          <w:szCs w:val="22"/>
        </w:rPr>
        <w:tab/>
      </w:r>
      <w:r w:rsidR="00294F23" w:rsidRPr="00B16346">
        <w:rPr>
          <w:sz w:val="22"/>
          <w:szCs w:val="22"/>
        </w:rPr>
        <w:tab/>
      </w:r>
      <w:r w:rsidR="00294F23" w:rsidRPr="00B16346">
        <w:rPr>
          <w:sz w:val="22"/>
          <w:szCs w:val="22"/>
        </w:rPr>
        <w:tab/>
      </w:r>
      <w:r w:rsidR="00294F23" w:rsidRPr="00B16346">
        <w:rPr>
          <w:sz w:val="22"/>
          <w:szCs w:val="22"/>
        </w:rPr>
        <w:tab/>
      </w:r>
      <w:r w:rsidR="00294F23" w:rsidRPr="00B16346">
        <w:rPr>
          <w:sz w:val="22"/>
          <w:szCs w:val="22"/>
        </w:rPr>
        <w:tab/>
      </w:r>
      <w:r w:rsidR="00107F71">
        <w:rPr>
          <w:sz w:val="22"/>
          <w:szCs w:val="22"/>
        </w:rPr>
        <w:tab/>
      </w:r>
      <w:r w:rsidR="005109F6">
        <w:rPr>
          <w:sz w:val="22"/>
          <w:szCs w:val="22"/>
        </w:rPr>
        <w:tab/>
      </w:r>
      <w:r w:rsidR="005109F6">
        <w:rPr>
          <w:sz w:val="22"/>
          <w:szCs w:val="22"/>
        </w:rPr>
        <w:tab/>
      </w:r>
      <w:r w:rsidR="00294F23" w:rsidRPr="00B16346">
        <w:rPr>
          <w:sz w:val="22"/>
          <w:szCs w:val="22"/>
        </w:rPr>
        <w:t>1</w:t>
      </w:r>
      <w:r w:rsidR="00AA1879">
        <w:rPr>
          <w:sz w:val="22"/>
          <w:szCs w:val="22"/>
        </w:rPr>
        <w:t>5</w:t>
      </w:r>
      <w:r w:rsidR="00BC699E" w:rsidRPr="00B16346">
        <w:rPr>
          <w:sz w:val="22"/>
          <w:szCs w:val="22"/>
        </w:rPr>
        <w:t>%</w:t>
      </w:r>
    </w:p>
    <w:p w14:paraId="61C2E550" w14:textId="77777777" w:rsidR="00BC699E" w:rsidRPr="00B16346" w:rsidRDefault="00BC699E" w:rsidP="00136BE3">
      <w:pPr>
        <w:numPr>
          <w:ilvl w:val="0"/>
          <w:numId w:val="1"/>
        </w:numPr>
        <w:spacing w:line="276" w:lineRule="auto"/>
        <w:rPr>
          <w:sz w:val="22"/>
          <w:szCs w:val="22"/>
        </w:rPr>
      </w:pPr>
      <w:r w:rsidRPr="00B16346">
        <w:rPr>
          <w:sz w:val="22"/>
          <w:szCs w:val="22"/>
        </w:rPr>
        <w:t xml:space="preserve">Attendance, </w:t>
      </w:r>
      <w:r w:rsidR="00CD0604">
        <w:rPr>
          <w:sz w:val="22"/>
          <w:szCs w:val="22"/>
        </w:rPr>
        <w:t xml:space="preserve">professionalism, </w:t>
      </w:r>
      <w:r w:rsidRPr="00B16346">
        <w:rPr>
          <w:sz w:val="22"/>
          <w:szCs w:val="22"/>
        </w:rPr>
        <w:t>punctuality, and parti</w:t>
      </w:r>
      <w:r w:rsidR="00EF2629" w:rsidRPr="00B16346">
        <w:rPr>
          <w:sz w:val="22"/>
          <w:szCs w:val="22"/>
        </w:rPr>
        <w:t xml:space="preserve">cipation </w:t>
      </w:r>
      <w:r w:rsidR="0095455A" w:rsidRPr="00B16346">
        <w:rPr>
          <w:sz w:val="22"/>
          <w:szCs w:val="22"/>
        </w:rPr>
        <w:t>(</w:t>
      </w:r>
      <w:r w:rsidR="00655838">
        <w:rPr>
          <w:sz w:val="22"/>
          <w:szCs w:val="22"/>
        </w:rPr>
        <w:t>C.2+H</w:t>
      </w:r>
      <w:r w:rsidR="0095455A" w:rsidRPr="00B16346">
        <w:rPr>
          <w:sz w:val="22"/>
          <w:szCs w:val="22"/>
        </w:rPr>
        <w:t>)</w:t>
      </w:r>
      <w:r w:rsidR="00CD0604">
        <w:rPr>
          <w:sz w:val="22"/>
          <w:szCs w:val="22"/>
        </w:rPr>
        <w:tab/>
      </w:r>
      <w:r w:rsidRPr="00B16346">
        <w:rPr>
          <w:sz w:val="22"/>
          <w:szCs w:val="22"/>
        </w:rPr>
        <w:tab/>
      </w:r>
      <w:r w:rsidR="00AA1879">
        <w:rPr>
          <w:sz w:val="22"/>
          <w:szCs w:val="22"/>
        </w:rPr>
        <w:t>15</w:t>
      </w:r>
      <w:r w:rsidRPr="00B16346">
        <w:rPr>
          <w:sz w:val="22"/>
          <w:szCs w:val="22"/>
        </w:rPr>
        <w:t xml:space="preserve"> %</w:t>
      </w:r>
    </w:p>
    <w:p w14:paraId="0CE414F1" w14:textId="77777777" w:rsidR="00294F23" w:rsidRPr="00B16346" w:rsidRDefault="00294F23" w:rsidP="00136BE3">
      <w:pPr>
        <w:numPr>
          <w:ilvl w:val="0"/>
          <w:numId w:val="1"/>
        </w:numPr>
        <w:spacing w:line="276" w:lineRule="auto"/>
        <w:rPr>
          <w:sz w:val="22"/>
          <w:szCs w:val="22"/>
        </w:rPr>
      </w:pPr>
      <w:r w:rsidRPr="00B16346">
        <w:rPr>
          <w:sz w:val="22"/>
          <w:szCs w:val="22"/>
        </w:rPr>
        <w:t xml:space="preserve">Final </w:t>
      </w:r>
      <w:r w:rsidR="004F360E">
        <w:rPr>
          <w:sz w:val="22"/>
          <w:szCs w:val="22"/>
        </w:rPr>
        <w:t xml:space="preserve">Recording </w:t>
      </w:r>
      <w:r w:rsidRPr="00B16346">
        <w:rPr>
          <w:sz w:val="22"/>
          <w:szCs w:val="22"/>
        </w:rPr>
        <w:t xml:space="preserve">Review </w:t>
      </w:r>
      <w:r w:rsidR="005109F6">
        <w:rPr>
          <w:sz w:val="22"/>
          <w:szCs w:val="22"/>
        </w:rPr>
        <w:t>(D</w:t>
      </w:r>
      <w:r w:rsidR="0095455A" w:rsidRPr="00B16346">
        <w:rPr>
          <w:sz w:val="22"/>
          <w:szCs w:val="22"/>
        </w:rPr>
        <w:t>)</w:t>
      </w:r>
      <w:r w:rsidRPr="00B16346">
        <w:rPr>
          <w:sz w:val="22"/>
          <w:szCs w:val="22"/>
        </w:rPr>
        <w:tab/>
      </w:r>
      <w:r w:rsidRPr="00B16346">
        <w:rPr>
          <w:sz w:val="22"/>
          <w:szCs w:val="22"/>
        </w:rPr>
        <w:tab/>
      </w:r>
      <w:r w:rsidRPr="00B16346">
        <w:rPr>
          <w:sz w:val="22"/>
          <w:szCs w:val="22"/>
        </w:rPr>
        <w:tab/>
      </w:r>
      <w:r w:rsidRPr="00B16346">
        <w:rPr>
          <w:sz w:val="22"/>
          <w:szCs w:val="22"/>
        </w:rPr>
        <w:tab/>
      </w:r>
      <w:r w:rsidRPr="00B16346">
        <w:rPr>
          <w:sz w:val="22"/>
          <w:szCs w:val="22"/>
        </w:rPr>
        <w:tab/>
      </w:r>
      <w:r w:rsidRPr="00B16346">
        <w:rPr>
          <w:sz w:val="22"/>
          <w:szCs w:val="22"/>
        </w:rPr>
        <w:tab/>
      </w:r>
      <w:r w:rsidR="00107F71">
        <w:rPr>
          <w:sz w:val="22"/>
          <w:szCs w:val="22"/>
        </w:rPr>
        <w:tab/>
      </w:r>
      <w:r w:rsidRPr="00B16346">
        <w:rPr>
          <w:sz w:val="22"/>
          <w:szCs w:val="22"/>
        </w:rPr>
        <w:t>30%</w:t>
      </w:r>
    </w:p>
    <w:p w14:paraId="25042417" w14:textId="77777777" w:rsidR="009F3B7D" w:rsidRPr="005109F6" w:rsidRDefault="005109F6" w:rsidP="005109F6">
      <w:pPr>
        <w:spacing w:line="276" w:lineRule="auto"/>
        <w:ind w:left="720"/>
        <w:rPr>
          <w:sz w:val="22"/>
          <w:szCs w:val="22"/>
        </w:rPr>
      </w:pPr>
      <w:r>
        <w:rPr>
          <w:sz w:val="22"/>
          <w:szCs w:val="22"/>
        </w:rPr>
        <w:t xml:space="preserve">Total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100%</w:t>
      </w:r>
    </w:p>
    <w:p w14:paraId="2AE94539" w14:textId="77777777" w:rsidR="002915F1" w:rsidRPr="00B16346" w:rsidRDefault="002915F1" w:rsidP="000E3169">
      <w:pPr>
        <w:spacing w:line="276" w:lineRule="auto"/>
        <w:rPr>
          <w:sz w:val="22"/>
          <w:szCs w:val="22"/>
        </w:rPr>
      </w:pPr>
    </w:p>
    <w:p w14:paraId="52115E64" w14:textId="77777777" w:rsidR="002915F1" w:rsidRPr="00B16346" w:rsidRDefault="002915F1" w:rsidP="000E3169">
      <w:pPr>
        <w:spacing w:line="276" w:lineRule="auto"/>
        <w:rPr>
          <w:b/>
          <w:sz w:val="22"/>
          <w:szCs w:val="22"/>
        </w:rPr>
      </w:pPr>
      <w:r w:rsidRPr="00B16346">
        <w:rPr>
          <w:b/>
          <w:sz w:val="22"/>
          <w:szCs w:val="22"/>
        </w:rPr>
        <w:t>Grading Scale</w:t>
      </w:r>
    </w:p>
    <w:p w14:paraId="7F5F157D" w14:textId="77777777" w:rsidR="002915F1" w:rsidRPr="00B16346" w:rsidRDefault="002915F1" w:rsidP="000E3169">
      <w:pPr>
        <w:spacing w:line="276" w:lineRule="auto"/>
        <w:rPr>
          <w:sz w:val="22"/>
          <w:szCs w:val="22"/>
        </w:rPr>
      </w:pPr>
    </w:p>
    <w:p w14:paraId="7DC86394" w14:textId="77777777" w:rsidR="00E90A46" w:rsidRPr="00B16346" w:rsidRDefault="002915F1" w:rsidP="000E3169">
      <w:pPr>
        <w:spacing w:line="276" w:lineRule="auto"/>
        <w:rPr>
          <w:sz w:val="22"/>
          <w:szCs w:val="22"/>
        </w:rPr>
      </w:pPr>
      <w:r w:rsidRPr="00B16346">
        <w:rPr>
          <w:sz w:val="22"/>
          <w:szCs w:val="22"/>
        </w:rPr>
        <w:t xml:space="preserve">100-94 </w:t>
      </w:r>
      <w:r w:rsidR="00FC5660" w:rsidRPr="00B16346">
        <w:rPr>
          <w:sz w:val="22"/>
          <w:szCs w:val="22"/>
        </w:rPr>
        <w:tab/>
      </w:r>
      <w:r w:rsidR="00FC5660" w:rsidRPr="00B16346">
        <w:rPr>
          <w:sz w:val="22"/>
          <w:szCs w:val="22"/>
        </w:rPr>
        <w:tab/>
      </w:r>
      <w:r w:rsidRPr="00B16346">
        <w:rPr>
          <w:sz w:val="22"/>
          <w:szCs w:val="22"/>
        </w:rPr>
        <w:t>A</w:t>
      </w:r>
      <w:r w:rsidR="00E90A46" w:rsidRPr="00B16346">
        <w:rPr>
          <w:sz w:val="22"/>
          <w:szCs w:val="22"/>
        </w:rPr>
        <w:tab/>
      </w:r>
      <w:r w:rsidR="00E90A46" w:rsidRPr="00B16346">
        <w:rPr>
          <w:sz w:val="22"/>
          <w:szCs w:val="22"/>
        </w:rPr>
        <w:tab/>
        <w:t xml:space="preserve">89-87 </w:t>
      </w:r>
      <w:r w:rsidR="00E90A46" w:rsidRPr="00B16346">
        <w:rPr>
          <w:sz w:val="22"/>
          <w:szCs w:val="22"/>
        </w:rPr>
        <w:tab/>
      </w:r>
      <w:r w:rsidR="00E90A46" w:rsidRPr="00B16346">
        <w:rPr>
          <w:sz w:val="22"/>
          <w:szCs w:val="22"/>
        </w:rPr>
        <w:tab/>
        <w:t>B+</w:t>
      </w:r>
      <w:r w:rsidR="00E90A46" w:rsidRPr="00B16346">
        <w:rPr>
          <w:sz w:val="22"/>
          <w:szCs w:val="22"/>
        </w:rPr>
        <w:tab/>
      </w:r>
      <w:r w:rsidR="00E90A46" w:rsidRPr="00B16346">
        <w:rPr>
          <w:sz w:val="22"/>
          <w:szCs w:val="22"/>
        </w:rPr>
        <w:tab/>
        <w:t xml:space="preserve">83-80 </w:t>
      </w:r>
      <w:r w:rsidR="00E90A46" w:rsidRPr="00B16346">
        <w:rPr>
          <w:sz w:val="22"/>
          <w:szCs w:val="22"/>
        </w:rPr>
        <w:tab/>
      </w:r>
      <w:r w:rsidR="00E90A46" w:rsidRPr="00B16346">
        <w:rPr>
          <w:sz w:val="22"/>
          <w:szCs w:val="22"/>
        </w:rPr>
        <w:tab/>
        <w:t>B-*</w:t>
      </w:r>
    </w:p>
    <w:p w14:paraId="0BA118AF" w14:textId="77777777" w:rsidR="00E90A46" w:rsidRPr="00B16346" w:rsidRDefault="002915F1" w:rsidP="000E3169">
      <w:pPr>
        <w:spacing w:line="276" w:lineRule="auto"/>
        <w:rPr>
          <w:sz w:val="22"/>
          <w:szCs w:val="22"/>
        </w:rPr>
      </w:pPr>
      <w:r w:rsidRPr="00B16346">
        <w:rPr>
          <w:sz w:val="22"/>
          <w:szCs w:val="22"/>
        </w:rPr>
        <w:t xml:space="preserve">93-90 </w:t>
      </w:r>
      <w:r w:rsidR="00FC5660" w:rsidRPr="00B16346">
        <w:rPr>
          <w:sz w:val="22"/>
          <w:szCs w:val="22"/>
        </w:rPr>
        <w:tab/>
      </w:r>
      <w:r w:rsidR="00FC5660" w:rsidRPr="00B16346">
        <w:rPr>
          <w:sz w:val="22"/>
          <w:szCs w:val="22"/>
        </w:rPr>
        <w:tab/>
      </w:r>
      <w:r w:rsidRPr="00B16346">
        <w:rPr>
          <w:sz w:val="22"/>
          <w:szCs w:val="22"/>
        </w:rPr>
        <w:t>A-</w:t>
      </w:r>
      <w:r w:rsidR="00E90A46" w:rsidRPr="00B16346">
        <w:rPr>
          <w:sz w:val="22"/>
          <w:szCs w:val="22"/>
        </w:rPr>
        <w:tab/>
      </w:r>
      <w:r w:rsidR="00E90A46" w:rsidRPr="00B16346">
        <w:rPr>
          <w:sz w:val="22"/>
          <w:szCs w:val="22"/>
        </w:rPr>
        <w:tab/>
        <w:t xml:space="preserve">86-84 </w:t>
      </w:r>
      <w:r w:rsidR="00E90A46" w:rsidRPr="00B16346">
        <w:rPr>
          <w:sz w:val="22"/>
          <w:szCs w:val="22"/>
        </w:rPr>
        <w:tab/>
      </w:r>
      <w:r w:rsidR="00E90A46" w:rsidRPr="00B16346">
        <w:rPr>
          <w:sz w:val="22"/>
          <w:szCs w:val="22"/>
        </w:rPr>
        <w:tab/>
        <w:t>B</w:t>
      </w:r>
    </w:p>
    <w:p w14:paraId="3E3CA50D" w14:textId="77777777" w:rsidR="00E90A46" w:rsidRPr="00B16346" w:rsidRDefault="00E90A46" w:rsidP="000E3169">
      <w:pPr>
        <w:spacing w:line="276" w:lineRule="auto"/>
        <w:rPr>
          <w:sz w:val="22"/>
          <w:szCs w:val="22"/>
        </w:rPr>
      </w:pPr>
    </w:p>
    <w:p w14:paraId="3794B565" w14:textId="77777777" w:rsidR="007A576A" w:rsidRPr="00B16346" w:rsidRDefault="002915F1" w:rsidP="000E3169">
      <w:pPr>
        <w:spacing w:line="276" w:lineRule="auto"/>
        <w:rPr>
          <w:b/>
          <w:sz w:val="22"/>
          <w:szCs w:val="22"/>
          <w:u w:val="single"/>
        </w:rPr>
      </w:pPr>
      <w:r w:rsidRPr="00B16346">
        <w:rPr>
          <w:sz w:val="22"/>
          <w:szCs w:val="22"/>
        </w:rPr>
        <w:t>*</w:t>
      </w:r>
      <w:bookmarkStart w:id="0" w:name="OLE_LINK1"/>
      <w:bookmarkStart w:id="1" w:name="OLE_LINK2"/>
      <w:r w:rsidR="00294F23" w:rsidRPr="00B16346">
        <w:rPr>
          <w:b/>
          <w:sz w:val="22"/>
          <w:szCs w:val="22"/>
          <w:u w:val="single"/>
        </w:rPr>
        <w:t xml:space="preserve">You must receive a course grade AND final tape review of B or better to progress to </w:t>
      </w:r>
      <w:r w:rsidR="003F7F1A">
        <w:rPr>
          <w:b/>
          <w:sz w:val="22"/>
          <w:szCs w:val="22"/>
          <w:u w:val="single"/>
        </w:rPr>
        <w:t xml:space="preserve">Individual Counseling Practicum II. </w:t>
      </w:r>
      <w:r w:rsidR="00294F23" w:rsidRPr="00B16346">
        <w:rPr>
          <w:b/>
          <w:sz w:val="22"/>
          <w:szCs w:val="22"/>
          <w:u w:val="single"/>
        </w:rPr>
        <w:t xml:space="preserve"> </w:t>
      </w:r>
    </w:p>
    <w:p w14:paraId="5EFFBD14" w14:textId="77777777" w:rsidR="001E622C" w:rsidRPr="00B16346" w:rsidRDefault="001E622C" w:rsidP="000E3169">
      <w:pPr>
        <w:spacing w:line="276" w:lineRule="auto"/>
        <w:jc w:val="center"/>
        <w:rPr>
          <w:b/>
          <w:smallCaps/>
          <w:sz w:val="22"/>
          <w:szCs w:val="22"/>
          <w:u w:val="single"/>
        </w:rPr>
      </w:pPr>
    </w:p>
    <w:p w14:paraId="14059CDB" w14:textId="77777777" w:rsidR="00C9678F" w:rsidRPr="00B16346" w:rsidRDefault="009713BE" w:rsidP="000E3169">
      <w:pPr>
        <w:spacing w:line="276" w:lineRule="auto"/>
        <w:jc w:val="center"/>
        <w:rPr>
          <w:sz w:val="22"/>
          <w:szCs w:val="22"/>
        </w:rPr>
      </w:pPr>
      <w:r w:rsidRPr="00B16346">
        <w:rPr>
          <w:b/>
          <w:smallCaps/>
          <w:sz w:val="22"/>
          <w:szCs w:val="22"/>
          <w:u w:val="single"/>
        </w:rPr>
        <w:br w:type="page"/>
      </w:r>
      <w:r w:rsidR="00C9678F" w:rsidRPr="00E110E7">
        <w:rPr>
          <w:b/>
          <w:smallCaps/>
          <w:sz w:val="22"/>
          <w:szCs w:val="22"/>
          <w:u w:val="single"/>
        </w:rPr>
        <w:lastRenderedPageBreak/>
        <w:t>Tentative Schedule</w:t>
      </w:r>
      <w:r w:rsidR="00991A7D">
        <w:rPr>
          <w:b/>
          <w:smallCaps/>
          <w:sz w:val="22"/>
          <w:szCs w:val="22"/>
          <w:u w:val="single"/>
        </w:rPr>
        <w:t>*</w:t>
      </w:r>
    </w:p>
    <w:p w14:paraId="365F4950" w14:textId="77777777" w:rsidR="00C9678F" w:rsidRPr="00B16346" w:rsidRDefault="00C9678F" w:rsidP="000E3169">
      <w:pPr>
        <w:spacing w:line="276" w:lineRule="auto"/>
        <w:jc w:val="center"/>
        <w:rPr>
          <w:b/>
          <w:sz w:val="22"/>
          <w:szCs w:val="2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720"/>
        <w:gridCol w:w="4230"/>
        <w:gridCol w:w="1260"/>
        <w:gridCol w:w="2412"/>
      </w:tblGrid>
      <w:tr w:rsidR="00AE00FC" w:rsidRPr="00B16346" w14:paraId="251354D3" w14:textId="77777777" w:rsidTr="00E56AD1">
        <w:trPr>
          <w:cantSplit/>
          <w:trHeight w:val="476"/>
        </w:trPr>
        <w:tc>
          <w:tcPr>
            <w:tcW w:w="918" w:type="dxa"/>
            <w:tcBorders>
              <w:bottom w:val="single" w:sz="4" w:space="0" w:color="auto"/>
            </w:tcBorders>
            <w:shd w:val="clear" w:color="auto" w:fill="D9D9D9"/>
          </w:tcPr>
          <w:p w14:paraId="008C4E0B" w14:textId="77777777" w:rsidR="00AE00FC" w:rsidRPr="00B16346" w:rsidRDefault="00AE00FC" w:rsidP="000E3169">
            <w:pPr>
              <w:pStyle w:val="Heading4"/>
              <w:spacing w:line="276" w:lineRule="auto"/>
              <w:rPr>
                <w:rFonts w:ascii="Times New Roman" w:hAnsi="Times New Roman"/>
                <w:sz w:val="22"/>
                <w:szCs w:val="22"/>
              </w:rPr>
            </w:pPr>
          </w:p>
          <w:p w14:paraId="219AB684" w14:textId="77777777" w:rsidR="00AE00FC" w:rsidRDefault="00E56AD1" w:rsidP="000E3169">
            <w:pPr>
              <w:pStyle w:val="Heading4"/>
              <w:spacing w:line="276" w:lineRule="auto"/>
              <w:rPr>
                <w:rFonts w:ascii="Times New Roman" w:hAnsi="Times New Roman"/>
                <w:sz w:val="22"/>
                <w:szCs w:val="22"/>
              </w:rPr>
            </w:pPr>
            <w:r>
              <w:rPr>
                <w:rFonts w:ascii="Times New Roman" w:hAnsi="Times New Roman"/>
                <w:sz w:val="22"/>
                <w:szCs w:val="22"/>
              </w:rPr>
              <w:t>Qtr. Week</w:t>
            </w:r>
            <w:r w:rsidR="00186F7A">
              <w:rPr>
                <w:rFonts w:ascii="Times New Roman" w:hAnsi="Times New Roman"/>
                <w:sz w:val="22"/>
                <w:szCs w:val="22"/>
              </w:rPr>
              <w:t>/</w:t>
            </w:r>
          </w:p>
          <w:p w14:paraId="4758BA79" w14:textId="77777777" w:rsidR="00186F7A" w:rsidRPr="00186F7A" w:rsidRDefault="00186F7A" w:rsidP="00186F7A">
            <w:pPr>
              <w:rPr>
                <w:b/>
                <w:bCs/>
              </w:rPr>
            </w:pPr>
            <w:r>
              <w:rPr>
                <w:b/>
                <w:bCs/>
              </w:rPr>
              <w:t>Faculty</w:t>
            </w:r>
          </w:p>
        </w:tc>
        <w:tc>
          <w:tcPr>
            <w:tcW w:w="720" w:type="dxa"/>
            <w:tcBorders>
              <w:bottom w:val="single" w:sz="4" w:space="0" w:color="auto"/>
            </w:tcBorders>
            <w:shd w:val="clear" w:color="auto" w:fill="D9D9D9"/>
            <w:vAlign w:val="center"/>
          </w:tcPr>
          <w:p w14:paraId="31F6951A" w14:textId="77777777" w:rsidR="00AE00FC" w:rsidRPr="00B16346" w:rsidRDefault="00AE00FC" w:rsidP="000E3169">
            <w:pPr>
              <w:pStyle w:val="Heading4"/>
              <w:spacing w:line="276" w:lineRule="auto"/>
              <w:rPr>
                <w:rFonts w:ascii="Times New Roman" w:hAnsi="Times New Roman"/>
                <w:sz w:val="22"/>
                <w:szCs w:val="22"/>
              </w:rPr>
            </w:pPr>
            <w:r w:rsidRPr="00B16346">
              <w:rPr>
                <w:rFonts w:ascii="Times New Roman" w:hAnsi="Times New Roman"/>
                <w:sz w:val="22"/>
                <w:szCs w:val="22"/>
              </w:rPr>
              <w:t>Date</w:t>
            </w:r>
          </w:p>
        </w:tc>
        <w:tc>
          <w:tcPr>
            <w:tcW w:w="4230" w:type="dxa"/>
            <w:tcBorders>
              <w:bottom w:val="single" w:sz="4" w:space="0" w:color="auto"/>
            </w:tcBorders>
            <w:shd w:val="clear" w:color="auto" w:fill="D9D9D9"/>
            <w:vAlign w:val="center"/>
          </w:tcPr>
          <w:p w14:paraId="5BC2E035" w14:textId="77777777" w:rsidR="00AE00FC" w:rsidRPr="00B16346" w:rsidRDefault="00AE00FC" w:rsidP="000E3169">
            <w:pPr>
              <w:pStyle w:val="Heading4"/>
              <w:spacing w:line="276" w:lineRule="auto"/>
              <w:rPr>
                <w:rFonts w:ascii="Times New Roman" w:hAnsi="Times New Roman"/>
                <w:sz w:val="22"/>
                <w:szCs w:val="22"/>
              </w:rPr>
            </w:pPr>
            <w:r w:rsidRPr="00B16346">
              <w:rPr>
                <w:rFonts w:ascii="Times New Roman" w:hAnsi="Times New Roman"/>
                <w:sz w:val="22"/>
                <w:szCs w:val="22"/>
              </w:rPr>
              <w:t>Topic</w:t>
            </w:r>
          </w:p>
        </w:tc>
        <w:tc>
          <w:tcPr>
            <w:tcW w:w="1260" w:type="dxa"/>
            <w:tcBorders>
              <w:bottom w:val="single" w:sz="4" w:space="0" w:color="auto"/>
            </w:tcBorders>
            <w:shd w:val="clear" w:color="auto" w:fill="D9D9D9"/>
            <w:vAlign w:val="center"/>
          </w:tcPr>
          <w:p w14:paraId="5E204252" w14:textId="77777777" w:rsidR="00AE00FC" w:rsidRPr="00B16346" w:rsidRDefault="00AE00FC" w:rsidP="000E3169">
            <w:pPr>
              <w:pStyle w:val="Heading4"/>
              <w:spacing w:line="276" w:lineRule="auto"/>
              <w:rPr>
                <w:rFonts w:ascii="Times New Roman" w:hAnsi="Times New Roman"/>
                <w:sz w:val="22"/>
                <w:szCs w:val="22"/>
              </w:rPr>
            </w:pPr>
            <w:r w:rsidRPr="00B16346">
              <w:rPr>
                <w:rFonts w:ascii="Times New Roman" w:hAnsi="Times New Roman"/>
                <w:sz w:val="22"/>
                <w:szCs w:val="22"/>
              </w:rPr>
              <w:t>Reading</w:t>
            </w:r>
          </w:p>
        </w:tc>
        <w:tc>
          <w:tcPr>
            <w:tcW w:w="2412" w:type="dxa"/>
            <w:tcBorders>
              <w:bottom w:val="single" w:sz="4" w:space="0" w:color="auto"/>
            </w:tcBorders>
            <w:shd w:val="clear" w:color="auto" w:fill="D9D9D9"/>
            <w:vAlign w:val="center"/>
          </w:tcPr>
          <w:p w14:paraId="169D214D" w14:textId="77777777" w:rsidR="00AE00FC" w:rsidRPr="00B16346" w:rsidRDefault="00AE00FC" w:rsidP="000E3169">
            <w:pPr>
              <w:pStyle w:val="Heading4"/>
              <w:spacing w:line="276" w:lineRule="auto"/>
              <w:rPr>
                <w:rFonts w:ascii="Times New Roman" w:hAnsi="Times New Roman"/>
                <w:sz w:val="22"/>
                <w:szCs w:val="22"/>
              </w:rPr>
            </w:pPr>
            <w:r w:rsidRPr="00B16346">
              <w:rPr>
                <w:rFonts w:ascii="Times New Roman" w:hAnsi="Times New Roman"/>
                <w:sz w:val="22"/>
                <w:szCs w:val="22"/>
              </w:rPr>
              <w:t>Due</w:t>
            </w:r>
          </w:p>
        </w:tc>
      </w:tr>
      <w:tr w:rsidR="00AE00FC" w:rsidRPr="00B16346" w14:paraId="53EF3465" w14:textId="77777777" w:rsidTr="00E56AD1">
        <w:tc>
          <w:tcPr>
            <w:tcW w:w="918" w:type="dxa"/>
            <w:tcBorders>
              <w:bottom w:val="single" w:sz="4" w:space="0" w:color="auto"/>
            </w:tcBorders>
          </w:tcPr>
          <w:p w14:paraId="71A9F1EC" w14:textId="77777777" w:rsidR="00AE00FC" w:rsidRPr="00B16346" w:rsidRDefault="00AE00FC" w:rsidP="000E3169">
            <w:pPr>
              <w:pStyle w:val="Heading4"/>
              <w:spacing w:line="276" w:lineRule="auto"/>
              <w:rPr>
                <w:rFonts w:ascii="Times New Roman" w:hAnsi="Times New Roman"/>
                <w:b w:val="0"/>
                <w:bCs/>
                <w:sz w:val="22"/>
                <w:szCs w:val="22"/>
              </w:rPr>
            </w:pPr>
            <w:r w:rsidRPr="00B16346">
              <w:rPr>
                <w:rFonts w:ascii="Times New Roman" w:hAnsi="Times New Roman"/>
                <w:b w:val="0"/>
                <w:bCs/>
                <w:sz w:val="22"/>
                <w:szCs w:val="22"/>
              </w:rPr>
              <w:t>1</w:t>
            </w:r>
          </w:p>
          <w:p w14:paraId="1FB2F1AF" w14:textId="7454AEC5" w:rsidR="00AE00FC" w:rsidRPr="00B16346" w:rsidRDefault="00AE00FC" w:rsidP="000E3169">
            <w:pPr>
              <w:spacing w:line="276" w:lineRule="auto"/>
              <w:rPr>
                <w:sz w:val="22"/>
                <w:szCs w:val="22"/>
              </w:rPr>
            </w:pPr>
          </w:p>
        </w:tc>
        <w:tc>
          <w:tcPr>
            <w:tcW w:w="720" w:type="dxa"/>
            <w:tcBorders>
              <w:bottom w:val="single" w:sz="4" w:space="0" w:color="auto"/>
            </w:tcBorders>
          </w:tcPr>
          <w:p w14:paraId="3721EE6E" w14:textId="77777777" w:rsidR="00AE00FC" w:rsidRPr="00B16346" w:rsidRDefault="00AE00FC" w:rsidP="002078D6">
            <w:pPr>
              <w:rPr>
                <w:sz w:val="22"/>
                <w:szCs w:val="22"/>
              </w:rPr>
            </w:pPr>
          </w:p>
        </w:tc>
        <w:tc>
          <w:tcPr>
            <w:tcW w:w="4230" w:type="dxa"/>
            <w:tcBorders>
              <w:bottom w:val="single" w:sz="4" w:space="0" w:color="auto"/>
            </w:tcBorders>
          </w:tcPr>
          <w:p w14:paraId="2BC4B40D" w14:textId="77777777" w:rsidR="00AE00FC" w:rsidRPr="00FE57A0" w:rsidRDefault="00AE00FC" w:rsidP="000E3169">
            <w:pPr>
              <w:pStyle w:val="Heading4"/>
              <w:spacing w:line="276" w:lineRule="auto"/>
              <w:jc w:val="left"/>
              <w:rPr>
                <w:rFonts w:ascii="Times New Roman" w:hAnsi="Times New Roman"/>
                <w:sz w:val="22"/>
                <w:szCs w:val="22"/>
              </w:rPr>
            </w:pPr>
            <w:r w:rsidRPr="00FE57A0">
              <w:rPr>
                <w:rFonts w:ascii="Times New Roman" w:hAnsi="Times New Roman"/>
                <w:sz w:val="22"/>
                <w:szCs w:val="22"/>
              </w:rPr>
              <w:t>Introduction to Course and Supervision</w:t>
            </w:r>
          </w:p>
          <w:p w14:paraId="343C1224" w14:textId="77777777" w:rsidR="00E56AD1" w:rsidRPr="00E56AD1" w:rsidRDefault="00E56AD1" w:rsidP="00E56AD1">
            <w:r>
              <w:t xml:space="preserve">Syllabus </w:t>
            </w:r>
            <w:r w:rsidR="00CB3123">
              <w:t>Review</w:t>
            </w:r>
          </w:p>
          <w:p w14:paraId="7F90CA7D" w14:textId="77777777" w:rsidR="00AE00FC" w:rsidRPr="00B16346" w:rsidRDefault="00CA79C6" w:rsidP="000E3169">
            <w:pPr>
              <w:spacing w:line="276" w:lineRule="auto"/>
              <w:rPr>
                <w:sz w:val="22"/>
                <w:szCs w:val="22"/>
              </w:rPr>
            </w:pPr>
            <w:r>
              <w:rPr>
                <w:sz w:val="22"/>
                <w:szCs w:val="22"/>
              </w:rPr>
              <w:t>*</w:t>
            </w:r>
            <w:r w:rsidR="00AE00FC" w:rsidRPr="00B16346">
              <w:rPr>
                <w:sz w:val="22"/>
                <w:szCs w:val="22"/>
              </w:rPr>
              <w:t xml:space="preserve">University Supervision </w:t>
            </w:r>
            <w:r w:rsidR="00E95321">
              <w:rPr>
                <w:sz w:val="22"/>
                <w:szCs w:val="22"/>
              </w:rPr>
              <w:t>Groups</w:t>
            </w:r>
          </w:p>
        </w:tc>
        <w:tc>
          <w:tcPr>
            <w:tcW w:w="1260" w:type="dxa"/>
            <w:tcBorders>
              <w:bottom w:val="single" w:sz="4" w:space="0" w:color="auto"/>
            </w:tcBorders>
          </w:tcPr>
          <w:p w14:paraId="70B50E53" w14:textId="77777777" w:rsidR="00AE00FC" w:rsidRPr="00B16346" w:rsidRDefault="003F7F1A" w:rsidP="000E3169">
            <w:pPr>
              <w:pStyle w:val="Heading4"/>
              <w:spacing w:line="276" w:lineRule="auto"/>
              <w:jc w:val="left"/>
              <w:rPr>
                <w:rFonts w:ascii="Times New Roman" w:hAnsi="Times New Roman"/>
                <w:b w:val="0"/>
                <w:bCs/>
                <w:sz w:val="22"/>
                <w:szCs w:val="22"/>
              </w:rPr>
            </w:pPr>
            <w:r>
              <w:rPr>
                <w:rFonts w:ascii="Times New Roman" w:hAnsi="Times New Roman"/>
                <w:b w:val="0"/>
                <w:bCs/>
                <w:sz w:val="22"/>
                <w:szCs w:val="22"/>
              </w:rPr>
              <w:t>Syllabu</w:t>
            </w:r>
            <w:r w:rsidR="00E56AD1">
              <w:rPr>
                <w:rFonts w:ascii="Times New Roman" w:hAnsi="Times New Roman"/>
                <w:b w:val="0"/>
                <w:bCs/>
                <w:sz w:val="22"/>
                <w:szCs w:val="22"/>
              </w:rPr>
              <w:t>s</w:t>
            </w:r>
          </w:p>
        </w:tc>
        <w:tc>
          <w:tcPr>
            <w:tcW w:w="2412" w:type="dxa"/>
            <w:tcBorders>
              <w:bottom w:val="single" w:sz="4" w:space="0" w:color="auto"/>
            </w:tcBorders>
          </w:tcPr>
          <w:p w14:paraId="6CF37C29" w14:textId="77777777" w:rsidR="00AE00FC" w:rsidRPr="00B16346" w:rsidRDefault="00AE00FC" w:rsidP="00D214A4">
            <w:pPr>
              <w:spacing w:line="276" w:lineRule="auto"/>
              <w:rPr>
                <w:b/>
                <w:bCs/>
                <w:sz w:val="22"/>
                <w:szCs w:val="22"/>
              </w:rPr>
            </w:pPr>
          </w:p>
        </w:tc>
      </w:tr>
      <w:tr w:rsidR="00AE00FC" w:rsidRPr="00B16346" w14:paraId="71ED0D12" w14:textId="77777777" w:rsidTr="00E56AD1">
        <w:tc>
          <w:tcPr>
            <w:tcW w:w="918" w:type="dxa"/>
            <w:tcBorders>
              <w:bottom w:val="single" w:sz="4" w:space="0" w:color="auto"/>
            </w:tcBorders>
            <w:shd w:val="clear" w:color="auto" w:fill="E6E6E6"/>
          </w:tcPr>
          <w:p w14:paraId="1AB9D824" w14:textId="77777777" w:rsidR="00AE00FC" w:rsidRPr="00B16346" w:rsidRDefault="00AE00FC" w:rsidP="000E3169">
            <w:pPr>
              <w:spacing w:line="276" w:lineRule="auto"/>
              <w:jc w:val="center"/>
              <w:rPr>
                <w:sz w:val="22"/>
                <w:szCs w:val="22"/>
              </w:rPr>
            </w:pPr>
            <w:r w:rsidRPr="00B16346">
              <w:rPr>
                <w:sz w:val="22"/>
                <w:szCs w:val="22"/>
              </w:rPr>
              <w:t>2</w:t>
            </w:r>
          </w:p>
          <w:p w14:paraId="66A5A190" w14:textId="48B574F5" w:rsidR="00AE00FC" w:rsidRPr="00B16346" w:rsidRDefault="00AE00FC" w:rsidP="000E3169">
            <w:pPr>
              <w:spacing w:line="276" w:lineRule="auto"/>
              <w:jc w:val="center"/>
              <w:rPr>
                <w:sz w:val="22"/>
                <w:szCs w:val="22"/>
              </w:rPr>
            </w:pPr>
          </w:p>
        </w:tc>
        <w:tc>
          <w:tcPr>
            <w:tcW w:w="720" w:type="dxa"/>
            <w:tcBorders>
              <w:bottom w:val="single" w:sz="4" w:space="0" w:color="auto"/>
            </w:tcBorders>
            <w:shd w:val="clear" w:color="auto" w:fill="E6E6E6"/>
          </w:tcPr>
          <w:p w14:paraId="11EDC78D" w14:textId="77777777" w:rsidR="00AE00FC" w:rsidRPr="00B16346" w:rsidRDefault="00AE00FC" w:rsidP="002078D6">
            <w:pPr>
              <w:spacing w:line="276" w:lineRule="auto"/>
              <w:jc w:val="center"/>
              <w:rPr>
                <w:sz w:val="22"/>
                <w:szCs w:val="22"/>
              </w:rPr>
            </w:pPr>
          </w:p>
        </w:tc>
        <w:tc>
          <w:tcPr>
            <w:tcW w:w="4230" w:type="dxa"/>
            <w:tcBorders>
              <w:bottom w:val="single" w:sz="4" w:space="0" w:color="auto"/>
            </w:tcBorders>
            <w:shd w:val="clear" w:color="auto" w:fill="E6E6E6"/>
          </w:tcPr>
          <w:p w14:paraId="6A0D1C66" w14:textId="77777777" w:rsidR="00CB3123" w:rsidRPr="00FE57A0" w:rsidRDefault="00C6720E" w:rsidP="000E3169">
            <w:pPr>
              <w:spacing w:line="276" w:lineRule="auto"/>
              <w:rPr>
                <w:b/>
                <w:sz w:val="22"/>
                <w:szCs w:val="22"/>
              </w:rPr>
            </w:pPr>
            <w:r w:rsidRPr="00FE57A0">
              <w:rPr>
                <w:b/>
                <w:sz w:val="22"/>
                <w:szCs w:val="22"/>
              </w:rPr>
              <w:t xml:space="preserve">Review: Group Logistics </w:t>
            </w:r>
          </w:p>
          <w:p w14:paraId="14076D64" w14:textId="77777777" w:rsidR="00C6720E" w:rsidRDefault="00C6720E" w:rsidP="00C6720E">
            <w:pPr>
              <w:numPr>
                <w:ilvl w:val="0"/>
                <w:numId w:val="10"/>
              </w:numPr>
              <w:spacing w:line="276" w:lineRule="auto"/>
              <w:rPr>
                <w:bCs/>
                <w:sz w:val="22"/>
                <w:szCs w:val="22"/>
              </w:rPr>
            </w:pPr>
            <w:r>
              <w:rPr>
                <w:bCs/>
                <w:sz w:val="22"/>
                <w:szCs w:val="22"/>
              </w:rPr>
              <w:t>Choosing a Group Topic</w:t>
            </w:r>
          </w:p>
          <w:p w14:paraId="7BFC6439" w14:textId="77777777" w:rsidR="00C6720E" w:rsidRDefault="00C6720E" w:rsidP="00C6720E">
            <w:pPr>
              <w:numPr>
                <w:ilvl w:val="0"/>
                <w:numId w:val="10"/>
              </w:numPr>
              <w:spacing w:line="276" w:lineRule="auto"/>
              <w:rPr>
                <w:bCs/>
                <w:sz w:val="22"/>
                <w:szCs w:val="22"/>
              </w:rPr>
            </w:pPr>
            <w:r>
              <w:rPr>
                <w:bCs/>
                <w:sz w:val="22"/>
                <w:szCs w:val="22"/>
              </w:rPr>
              <w:t>Identifying Group Members</w:t>
            </w:r>
          </w:p>
          <w:p w14:paraId="1C9DE92D" w14:textId="77777777" w:rsidR="00C6720E" w:rsidRDefault="00C6720E" w:rsidP="00C6720E">
            <w:pPr>
              <w:numPr>
                <w:ilvl w:val="0"/>
                <w:numId w:val="10"/>
              </w:numPr>
              <w:spacing w:line="276" w:lineRule="auto"/>
              <w:rPr>
                <w:bCs/>
                <w:sz w:val="22"/>
                <w:szCs w:val="22"/>
              </w:rPr>
            </w:pPr>
            <w:r>
              <w:rPr>
                <w:bCs/>
                <w:sz w:val="22"/>
                <w:szCs w:val="22"/>
              </w:rPr>
              <w:t>School Buy-In</w:t>
            </w:r>
          </w:p>
          <w:p w14:paraId="71073099" w14:textId="77777777" w:rsidR="00C6720E" w:rsidRDefault="00C6720E" w:rsidP="00C6720E">
            <w:pPr>
              <w:numPr>
                <w:ilvl w:val="0"/>
                <w:numId w:val="10"/>
              </w:numPr>
              <w:spacing w:line="276" w:lineRule="auto"/>
              <w:rPr>
                <w:bCs/>
                <w:sz w:val="22"/>
                <w:szCs w:val="22"/>
              </w:rPr>
            </w:pPr>
            <w:r>
              <w:rPr>
                <w:bCs/>
                <w:sz w:val="22"/>
                <w:szCs w:val="22"/>
              </w:rPr>
              <w:t>Permission Forms</w:t>
            </w:r>
          </w:p>
          <w:p w14:paraId="3BE041D6" w14:textId="77777777" w:rsidR="00C6720E" w:rsidRDefault="00C6720E" w:rsidP="00C6720E">
            <w:pPr>
              <w:numPr>
                <w:ilvl w:val="0"/>
                <w:numId w:val="10"/>
              </w:numPr>
              <w:spacing w:line="276" w:lineRule="auto"/>
              <w:rPr>
                <w:bCs/>
                <w:sz w:val="22"/>
                <w:szCs w:val="22"/>
              </w:rPr>
            </w:pPr>
            <w:r>
              <w:rPr>
                <w:bCs/>
                <w:sz w:val="22"/>
                <w:szCs w:val="22"/>
              </w:rPr>
              <w:t>Pre-Group Interviews</w:t>
            </w:r>
          </w:p>
          <w:p w14:paraId="254A8A15" w14:textId="77777777" w:rsidR="00AE00FC" w:rsidRPr="00B16346" w:rsidRDefault="005A659D" w:rsidP="000E3169">
            <w:pPr>
              <w:spacing w:line="276" w:lineRule="auto"/>
              <w:rPr>
                <w:b/>
                <w:sz w:val="22"/>
                <w:szCs w:val="22"/>
              </w:rPr>
            </w:pPr>
            <w:r w:rsidRPr="00B16346">
              <w:rPr>
                <w:b/>
                <w:sz w:val="22"/>
                <w:szCs w:val="22"/>
              </w:rPr>
              <w:t xml:space="preserve">*Group Supervision </w:t>
            </w:r>
          </w:p>
        </w:tc>
        <w:tc>
          <w:tcPr>
            <w:tcW w:w="1260" w:type="dxa"/>
            <w:tcBorders>
              <w:bottom w:val="single" w:sz="4" w:space="0" w:color="auto"/>
            </w:tcBorders>
            <w:shd w:val="clear" w:color="auto" w:fill="E6E6E6"/>
          </w:tcPr>
          <w:p w14:paraId="37A00B37" w14:textId="77777777" w:rsidR="00617567" w:rsidRPr="00B16346" w:rsidRDefault="00E56AD1" w:rsidP="000E3169">
            <w:pPr>
              <w:spacing w:line="276" w:lineRule="auto"/>
              <w:rPr>
                <w:sz w:val="22"/>
                <w:szCs w:val="22"/>
              </w:rPr>
            </w:pPr>
            <w:r>
              <w:rPr>
                <w:sz w:val="22"/>
                <w:szCs w:val="22"/>
              </w:rPr>
              <w:t>Review Text for Relevant Topics &amp; Check Canvas for Additional Resources</w:t>
            </w:r>
          </w:p>
        </w:tc>
        <w:tc>
          <w:tcPr>
            <w:tcW w:w="2412" w:type="dxa"/>
            <w:tcBorders>
              <w:bottom w:val="single" w:sz="4" w:space="0" w:color="auto"/>
            </w:tcBorders>
            <w:shd w:val="clear" w:color="auto" w:fill="E6E6E6"/>
          </w:tcPr>
          <w:p w14:paraId="11DB10AE" w14:textId="77777777" w:rsidR="008933BB" w:rsidRDefault="00D214A4" w:rsidP="008933BB">
            <w:pPr>
              <w:numPr>
                <w:ilvl w:val="0"/>
                <w:numId w:val="16"/>
              </w:numPr>
              <w:spacing w:line="276" w:lineRule="auto"/>
              <w:rPr>
                <w:sz w:val="22"/>
                <w:szCs w:val="22"/>
              </w:rPr>
            </w:pPr>
            <w:r w:rsidRPr="00B16346">
              <w:rPr>
                <w:sz w:val="22"/>
                <w:szCs w:val="22"/>
              </w:rPr>
              <w:t>Counseling Presentation Sign up</w:t>
            </w:r>
          </w:p>
          <w:p w14:paraId="1C1B9291" w14:textId="77777777" w:rsidR="00AE00FC" w:rsidRDefault="008933BB" w:rsidP="008933BB">
            <w:pPr>
              <w:numPr>
                <w:ilvl w:val="0"/>
                <w:numId w:val="16"/>
              </w:numPr>
              <w:spacing w:line="276" w:lineRule="auto"/>
              <w:rPr>
                <w:sz w:val="22"/>
                <w:szCs w:val="22"/>
              </w:rPr>
            </w:pPr>
            <w:r>
              <w:rPr>
                <w:sz w:val="22"/>
                <w:szCs w:val="22"/>
              </w:rPr>
              <w:t>Group Proposal</w:t>
            </w:r>
            <w:r w:rsidR="00095564">
              <w:rPr>
                <w:sz w:val="22"/>
                <w:szCs w:val="22"/>
              </w:rPr>
              <w:t xml:space="preserve"> (or before first group</w:t>
            </w:r>
            <w:r w:rsidR="001A3BE5">
              <w:rPr>
                <w:sz w:val="22"/>
                <w:szCs w:val="22"/>
              </w:rPr>
              <w:t>)</w:t>
            </w:r>
            <w:r w:rsidR="00D214A4" w:rsidRPr="00B16346">
              <w:rPr>
                <w:sz w:val="22"/>
                <w:szCs w:val="22"/>
              </w:rPr>
              <w:t xml:space="preserve"> </w:t>
            </w:r>
          </w:p>
          <w:p w14:paraId="68D296B8" w14:textId="77777777" w:rsidR="00742DDE" w:rsidRPr="00D214A4" w:rsidRDefault="00742DDE" w:rsidP="008933BB">
            <w:pPr>
              <w:numPr>
                <w:ilvl w:val="0"/>
                <w:numId w:val="16"/>
              </w:numPr>
              <w:spacing w:line="276" w:lineRule="auto"/>
              <w:rPr>
                <w:sz w:val="22"/>
                <w:szCs w:val="22"/>
              </w:rPr>
            </w:pPr>
            <w:r>
              <w:rPr>
                <w:sz w:val="22"/>
                <w:szCs w:val="22"/>
              </w:rPr>
              <w:t>Reflection</w:t>
            </w:r>
          </w:p>
        </w:tc>
      </w:tr>
      <w:tr w:rsidR="00AE00FC" w:rsidRPr="00B16346" w14:paraId="1C196AA2" w14:textId="77777777" w:rsidTr="00E56AD1">
        <w:tc>
          <w:tcPr>
            <w:tcW w:w="918" w:type="dxa"/>
            <w:tcBorders>
              <w:bottom w:val="single" w:sz="4" w:space="0" w:color="auto"/>
            </w:tcBorders>
            <w:shd w:val="clear" w:color="auto" w:fill="auto"/>
          </w:tcPr>
          <w:p w14:paraId="2E1B71E3" w14:textId="77777777" w:rsidR="00AE00FC" w:rsidRPr="00B16346" w:rsidRDefault="00AE00FC" w:rsidP="000E3169">
            <w:pPr>
              <w:spacing w:line="276" w:lineRule="auto"/>
              <w:jc w:val="center"/>
              <w:rPr>
                <w:sz w:val="22"/>
                <w:szCs w:val="22"/>
              </w:rPr>
            </w:pPr>
            <w:r w:rsidRPr="00B16346">
              <w:rPr>
                <w:sz w:val="22"/>
                <w:szCs w:val="22"/>
              </w:rPr>
              <w:t>3</w:t>
            </w:r>
          </w:p>
          <w:p w14:paraId="6DECDF2A" w14:textId="2839B3DA" w:rsidR="00AE00FC" w:rsidRPr="00B16346" w:rsidRDefault="00AE00FC" w:rsidP="000E3169">
            <w:pPr>
              <w:spacing w:line="276" w:lineRule="auto"/>
              <w:jc w:val="center"/>
              <w:rPr>
                <w:sz w:val="22"/>
                <w:szCs w:val="22"/>
              </w:rPr>
            </w:pPr>
          </w:p>
        </w:tc>
        <w:tc>
          <w:tcPr>
            <w:tcW w:w="720" w:type="dxa"/>
            <w:tcBorders>
              <w:bottom w:val="single" w:sz="4" w:space="0" w:color="auto"/>
            </w:tcBorders>
            <w:shd w:val="clear" w:color="auto" w:fill="auto"/>
          </w:tcPr>
          <w:p w14:paraId="5B34E0D4" w14:textId="77777777" w:rsidR="00AE00FC" w:rsidRPr="00B16346" w:rsidRDefault="00AE00FC" w:rsidP="002078D6">
            <w:pPr>
              <w:spacing w:line="276" w:lineRule="auto"/>
              <w:jc w:val="center"/>
              <w:rPr>
                <w:sz w:val="22"/>
                <w:szCs w:val="22"/>
              </w:rPr>
            </w:pPr>
          </w:p>
        </w:tc>
        <w:tc>
          <w:tcPr>
            <w:tcW w:w="4230" w:type="dxa"/>
            <w:tcBorders>
              <w:bottom w:val="single" w:sz="4" w:space="0" w:color="auto"/>
            </w:tcBorders>
            <w:shd w:val="clear" w:color="auto" w:fill="auto"/>
          </w:tcPr>
          <w:p w14:paraId="16A20347" w14:textId="77777777" w:rsidR="00C6720E" w:rsidRPr="00FE57A0" w:rsidRDefault="00C6720E" w:rsidP="000E3169">
            <w:pPr>
              <w:spacing w:line="276" w:lineRule="auto"/>
              <w:rPr>
                <w:b/>
                <w:sz w:val="22"/>
                <w:szCs w:val="22"/>
              </w:rPr>
            </w:pPr>
            <w:r w:rsidRPr="00FE57A0">
              <w:rPr>
                <w:b/>
                <w:sz w:val="22"/>
                <w:szCs w:val="22"/>
              </w:rPr>
              <w:t>Review: Beginning a K-12 Small Group</w:t>
            </w:r>
          </w:p>
          <w:p w14:paraId="60648199" w14:textId="77777777" w:rsidR="00C6720E" w:rsidRDefault="00C6720E" w:rsidP="00C6720E">
            <w:pPr>
              <w:numPr>
                <w:ilvl w:val="0"/>
                <w:numId w:val="11"/>
              </w:numPr>
              <w:spacing w:line="276" w:lineRule="auto"/>
              <w:rPr>
                <w:bCs/>
                <w:sz w:val="22"/>
                <w:szCs w:val="22"/>
              </w:rPr>
            </w:pPr>
            <w:r>
              <w:rPr>
                <w:bCs/>
                <w:sz w:val="22"/>
                <w:szCs w:val="22"/>
              </w:rPr>
              <w:t>Your First Session</w:t>
            </w:r>
          </w:p>
          <w:p w14:paraId="0ACCBD60" w14:textId="77777777" w:rsidR="00C6720E" w:rsidRDefault="00C6720E" w:rsidP="00C6720E">
            <w:pPr>
              <w:numPr>
                <w:ilvl w:val="0"/>
                <w:numId w:val="11"/>
              </w:numPr>
              <w:spacing w:line="276" w:lineRule="auto"/>
              <w:rPr>
                <w:bCs/>
                <w:sz w:val="22"/>
                <w:szCs w:val="22"/>
              </w:rPr>
            </w:pPr>
            <w:r>
              <w:rPr>
                <w:bCs/>
                <w:sz w:val="22"/>
                <w:szCs w:val="22"/>
              </w:rPr>
              <w:t>Establishing Group Norms</w:t>
            </w:r>
          </w:p>
          <w:p w14:paraId="6B89C9D7" w14:textId="77777777" w:rsidR="00C6720E" w:rsidRDefault="00C6720E" w:rsidP="00C6720E">
            <w:pPr>
              <w:numPr>
                <w:ilvl w:val="0"/>
                <w:numId w:val="11"/>
              </w:numPr>
              <w:spacing w:line="276" w:lineRule="auto"/>
              <w:rPr>
                <w:bCs/>
                <w:sz w:val="22"/>
                <w:szCs w:val="22"/>
              </w:rPr>
            </w:pPr>
            <w:r>
              <w:rPr>
                <w:bCs/>
                <w:sz w:val="22"/>
                <w:szCs w:val="22"/>
              </w:rPr>
              <w:t>Opening/Closing a Group</w:t>
            </w:r>
          </w:p>
          <w:p w14:paraId="20111F44" w14:textId="77777777" w:rsidR="00C6720E" w:rsidRPr="00C6720E" w:rsidRDefault="00C6720E" w:rsidP="00C6720E">
            <w:pPr>
              <w:numPr>
                <w:ilvl w:val="0"/>
                <w:numId w:val="11"/>
              </w:numPr>
              <w:spacing w:line="276" w:lineRule="auto"/>
              <w:rPr>
                <w:bCs/>
                <w:sz w:val="22"/>
                <w:szCs w:val="22"/>
              </w:rPr>
            </w:pPr>
            <w:r>
              <w:rPr>
                <w:bCs/>
                <w:sz w:val="22"/>
                <w:szCs w:val="22"/>
              </w:rPr>
              <w:t>Building Group Cohesion</w:t>
            </w:r>
          </w:p>
          <w:p w14:paraId="4BE92561" w14:textId="77777777" w:rsidR="00AE00FC" w:rsidRPr="00B16346" w:rsidRDefault="00A40137" w:rsidP="000E3169">
            <w:pPr>
              <w:spacing w:line="276" w:lineRule="auto"/>
              <w:rPr>
                <w:b/>
                <w:sz w:val="22"/>
                <w:szCs w:val="22"/>
              </w:rPr>
            </w:pPr>
            <w:r w:rsidRPr="00B16346">
              <w:rPr>
                <w:b/>
                <w:sz w:val="22"/>
                <w:szCs w:val="22"/>
              </w:rPr>
              <w:t>*Group Supervision</w:t>
            </w:r>
            <w:r w:rsidRPr="00B16346">
              <w:rPr>
                <w:sz w:val="22"/>
                <w:szCs w:val="22"/>
              </w:rPr>
              <w:t xml:space="preserve"> </w:t>
            </w:r>
          </w:p>
        </w:tc>
        <w:tc>
          <w:tcPr>
            <w:tcW w:w="1260" w:type="dxa"/>
            <w:tcBorders>
              <w:bottom w:val="single" w:sz="4" w:space="0" w:color="auto"/>
            </w:tcBorders>
            <w:shd w:val="clear" w:color="auto" w:fill="auto"/>
          </w:tcPr>
          <w:p w14:paraId="4A4BE47C" w14:textId="2F1468E0" w:rsidR="00AE00FC" w:rsidRPr="00B16346" w:rsidRDefault="00E56AD1" w:rsidP="000E3169">
            <w:pPr>
              <w:spacing w:line="276" w:lineRule="auto"/>
              <w:rPr>
                <w:sz w:val="22"/>
                <w:szCs w:val="22"/>
              </w:rPr>
            </w:pPr>
            <w:r>
              <w:rPr>
                <w:sz w:val="22"/>
                <w:szCs w:val="22"/>
              </w:rPr>
              <w:t xml:space="preserve">See Reading from </w:t>
            </w:r>
          </w:p>
        </w:tc>
        <w:tc>
          <w:tcPr>
            <w:tcW w:w="2412" w:type="dxa"/>
            <w:tcBorders>
              <w:bottom w:val="single" w:sz="4" w:space="0" w:color="auto"/>
            </w:tcBorders>
            <w:shd w:val="clear" w:color="auto" w:fill="auto"/>
          </w:tcPr>
          <w:p w14:paraId="5C89589D" w14:textId="77777777" w:rsidR="00AE00FC" w:rsidRPr="00B16346" w:rsidRDefault="00742DDE" w:rsidP="00AA1879">
            <w:pPr>
              <w:numPr>
                <w:ilvl w:val="0"/>
                <w:numId w:val="16"/>
              </w:numPr>
              <w:spacing w:line="276" w:lineRule="auto"/>
              <w:rPr>
                <w:b/>
                <w:bCs/>
                <w:sz w:val="22"/>
                <w:szCs w:val="22"/>
              </w:rPr>
            </w:pPr>
            <w:r>
              <w:rPr>
                <w:sz w:val="22"/>
                <w:szCs w:val="22"/>
              </w:rPr>
              <w:t>Reflection</w:t>
            </w:r>
          </w:p>
        </w:tc>
      </w:tr>
      <w:tr w:rsidR="00E56AD1" w:rsidRPr="00B16346" w14:paraId="3773C135" w14:textId="77777777" w:rsidTr="00E56AD1">
        <w:tc>
          <w:tcPr>
            <w:tcW w:w="918" w:type="dxa"/>
            <w:tcBorders>
              <w:bottom w:val="single" w:sz="4" w:space="0" w:color="auto"/>
            </w:tcBorders>
            <w:shd w:val="clear" w:color="auto" w:fill="D9D9D9"/>
          </w:tcPr>
          <w:p w14:paraId="161C9C66" w14:textId="77777777" w:rsidR="00E56AD1" w:rsidRPr="00B16346" w:rsidRDefault="00E56AD1" w:rsidP="00E56AD1">
            <w:pPr>
              <w:spacing w:line="276" w:lineRule="auto"/>
              <w:jc w:val="center"/>
              <w:rPr>
                <w:sz w:val="22"/>
                <w:szCs w:val="22"/>
              </w:rPr>
            </w:pPr>
            <w:r w:rsidRPr="00B16346">
              <w:rPr>
                <w:sz w:val="22"/>
                <w:szCs w:val="22"/>
              </w:rPr>
              <w:t>4</w:t>
            </w:r>
          </w:p>
          <w:p w14:paraId="62A8BCD6" w14:textId="1429F21B" w:rsidR="00E56AD1" w:rsidRPr="00B16346" w:rsidRDefault="00E56AD1" w:rsidP="00E56AD1">
            <w:pPr>
              <w:spacing w:line="276" w:lineRule="auto"/>
              <w:jc w:val="center"/>
              <w:rPr>
                <w:sz w:val="22"/>
                <w:szCs w:val="22"/>
              </w:rPr>
            </w:pPr>
          </w:p>
        </w:tc>
        <w:tc>
          <w:tcPr>
            <w:tcW w:w="720" w:type="dxa"/>
            <w:tcBorders>
              <w:bottom w:val="single" w:sz="4" w:space="0" w:color="auto"/>
            </w:tcBorders>
            <w:shd w:val="clear" w:color="auto" w:fill="D9D9D9"/>
          </w:tcPr>
          <w:p w14:paraId="72AF6006" w14:textId="77777777" w:rsidR="00E56AD1" w:rsidRPr="00B16346" w:rsidRDefault="00E56AD1" w:rsidP="002078D6">
            <w:pPr>
              <w:spacing w:line="276" w:lineRule="auto"/>
              <w:jc w:val="center"/>
              <w:rPr>
                <w:sz w:val="22"/>
                <w:szCs w:val="22"/>
              </w:rPr>
            </w:pPr>
          </w:p>
        </w:tc>
        <w:tc>
          <w:tcPr>
            <w:tcW w:w="4230" w:type="dxa"/>
            <w:tcBorders>
              <w:bottom w:val="single" w:sz="4" w:space="0" w:color="auto"/>
            </w:tcBorders>
            <w:shd w:val="clear" w:color="auto" w:fill="D9D9D9"/>
          </w:tcPr>
          <w:p w14:paraId="4D03AD35" w14:textId="77777777" w:rsidR="00C6720E" w:rsidRPr="00FE57A0" w:rsidRDefault="00C6720E" w:rsidP="00E56AD1">
            <w:pPr>
              <w:spacing w:line="276" w:lineRule="auto"/>
              <w:rPr>
                <w:b/>
                <w:sz w:val="22"/>
                <w:szCs w:val="22"/>
              </w:rPr>
            </w:pPr>
            <w:r w:rsidRPr="00FE57A0">
              <w:rPr>
                <w:b/>
                <w:sz w:val="22"/>
                <w:szCs w:val="22"/>
              </w:rPr>
              <w:t>Review: Building Momentum</w:t>
            </w:r>
          </w:p>
          <w:p w14:paraId="21189ACE" w14:textId="77777777" w:rsidR="00C6720E" w:rsidRDefault="00C6720E" w:rsidP="00C6720E">
            <w:pPr>
              <w:numPr>
                <w:ilvl w:val="0"/>
                <w:numId w:val="12"/>
              </w:numPr>
              <w:spacing w:line="276" w:lineRule="auto"/>
              <w:rPr>
                <w:bCs/>
                <w:sz w:val="22"/>
                <w:szCs w:val="22"/>
              </w:rPr>
            </w:pPr>
            <w:r w:rsidRPr="00C6720E">
              <w:rPr>
                <w:bCs/>
                <w:sz w:val="22"/>
                <w:szCs w:val="22"/>
              </w:rPr>
              <w:t>Addressing Challenging Behaviors</w:t>
            </w:r>
          </w:p>
          <w:p w14:paraId="47F78E6D" w14:textId="77777777" w:rsidR="00C6720E" w:rsidRDefault="00C6720E" w:rsidP="00C6720E">
            <w:pPr>
              <w:numPr>
                <w:ilvl w:val="0"/>
                <w:numId w:val="12"/>
              </w:numPr>
              <w:spacing w:line="276" w:lineRule="auto"/>
              <w:rPr>
                <w:bCs/>
                <w:sz w:val="22"/>
                <w:szCs w:val="22"/>
              </w:rPr>
            </w:pPr>
            <w:r>
              <w:rPr>
                <w:bCs/>
                <w:sz w:val="22"/>
                <w:szCs w:val="22"/>
              </w:rPr>
              <w:t>Encouraging Student Involvement</w:t>
            </w:r>
          </w:p>
          <w:p w14:paraId="7F1FD146" w14:textId="77777777" w:rsidR="00C6720E" w:rsidRPr="00C6720E" w:rsidRDefault="00C6720E" w:rsidP="00C6720E">
            <w:pPr>
              <w:numPr>
                <w:ilvl w:val="0"/>
                <w:numId w:val="12"/>
              </w:numPr>
              <w:spacing w:line="276" w:lineRule="auto"/>
              <w:rPr>
                <w:bCs/>
                <w:sz w:val="22"/>
                <w:szCs w:val="22"/>
              </w:rPr>
            </w:pPr>
            <w:r>
              <w:rPr>
                <w:bCs/>
                <w:sz w:val="22"/>
                <w:szCs w:val="22"/>
              </w:rPr>
              <w:t xml:space="preserve">Review of Basic Skills </w:t>
            </w:r>
          </w:p>
          <w:p w14:paraId="02AC56EE" w14:textId="77777777" w:rsidR="00E56AD1" w:rsidRPr="00B16346" w:rsidRDefault="00E56AD1" w:rsidP="00E56AD1">
            <w:pPr>
              <w:spacing w:line="276" w:lineRule="auto"/>
              <w:rPr>
                <w:b/>
                <w:sz w:val="22"/>
                <w:szCs w:val="22"/>
              </w:rPr>
            </w:pPr>
            <w:r w:rsidRPr="00B16346">
              <w:rPr>
                <w:b/>
                <w:sz w:val="22"/>
                <w:szCs w:val="22"/>
              </w:rPr>
              <w:t>*Group Supervision</w:t>
            </w:r>
          </w:p>
        </w:tc>
        <w:tc>
          <w:tcPr>
            <w:tcW w:w="1260" w:type="dxa"/>
            <w:tcBorders>
              <w:bottom w:val="single" w:sz="4" w:space="0" w:color="auto"/>
            </w:tcBorders>
            <w:shd w:val="clear" w:color="auto" w:fill="D9D9D9"/>
          </w:tcPr>
          <w:p w14:paraId="288F9C8A" w14:textId="3D0838E9" w:rsidR="00E56AD1" w:rsidRPr="00B16346" w:rsidRDefault="00E56AD1" w:rsidP="00E56AD1">
            <w:pPr>
              <w:spacing w:line="276" w:lineRule="auto"/>
              <w:rPr>
                <w:sz w:val="22"/>
                <w:szCs w:val="22"/>
              </w:rPr>
            </w:pPr>
            <w:r>
              <w:rPr>
                <w:sz w:val="22"/>
                <w:szCs w:val="22"/>
              </w:rPr>
              <w:t xml:space="preserve">See Reading from </w:t>
            </w:r>
          </w:p>
        </w:tc>
        <w:tc>
          <w:tcPr>
            <w:tcW w:w="2412" w:type="dxa"/>
            <w:tcBorders>
              <w:bottom w:val="single" w:sz="4" w:space="0" w:color="auto"/>
            </w:tcBorders>
            <w:shd w:val="clear" w:color="auto" w:fill="D9D9D9"/>
          </w:tcPr>
          <w:p w14:paraId="287516D4" w14:textId="77777777" w:rsidR="00E56AD1" w:rsidRDefault="00742DDE" w:rsidP="00AA1879">
            <w:pPr>
              <w:numPr>
                <w:ilvl w:val="0"/>
                <w:numId w:val="16"/>
              </w:numPr>
              <w:spacing w:line="276" w:lineRule="auto"/>
              <w:rPr>
                <w:sz w:val="22"/>
                <w:szCs w:val="22"/>
              </w:rPr>
            </w:pPr>
            <w:r>
              <w:rPr>
                <w:sz w:val="22"/>
                <w:szCs w:val="22"/>
              </w:rPr>
              <w:t>Reflection</w:t>
            </w:r>
          </w:p>
          <w:p w14:paraId="2EF99271" w14:textId="77777777" w:rsidR="00742DDE" w:rsidRPr="00B16346" w:rsidRDefault="00742DDE" w:rsidP="00AA1879">
            <w:pPr>
              <w:numPr>
                <w:ilvl w:val="0"/>
                <w:numId w:val="16"/>
              </w:numPr>
              <w:spacing w:line="276" w:lineRule="auto"/>
              <w:rPr>
                <w:b/>
                <w:sz w:val="22"/>
                <w:szCs w:val="22"/>
              </w:rPr>
            </w:pPr>
            <w:r>
              <w:rPr>
                <w:sz w:val="22"/>
                <w:szCs w:val="22"/>
              </w:rPr>
              <w:t>Submit Video for Peer Review (on or before this date)</w:t>
            </w:r>
          </w:p>
        </w:tc>
      </w:tr>
      <w:tr w:rsidR="00E56AD1" w:rsidRPr="00B16346" w14:paraId="08A84BBB" w14:textId="77777777" w:rsidTr="00E56AD1">
        <w:tc>
          <w:tcPr>
            <w:tcW w:w="918" w:type="dxa"/>
            <w:tcBorders>
              <w:bottom w:val="single" w:sz="4" w:space="0" w:color="auto"/>
            </w:tcBorders>
            <w:shd w:val="clear" w:color="auto" w:fill="auto"/>
          </w:tcPr>
          <w:p w14:paraId="6EC7E505" w14:textId="77777777" w:rsidR="00E56AD1" w:rsidRPr="00B16346" w:rsidRDefault="00E56AD1" w:rsidP="00E56AD1">
            <w:pPr>
              <w:spacing w:line="276" w:lineRule="auto"/>
              <w:jc w:val="center"/>
              <w:rPr>
                <w:sz w:val="22"/>
                <w:szCs w:val="22"/>
              </w:rPr>
            </w:pPr>
            <w:r w:rsidRPr="00B16346">
              <w:rPr>
                <w:sz w:val="22"/>
                <w:szCs w:val="22"/>
              </w:rPr>
              <w:t>5</w:t>
            </w:r>
          </w:p>
          <w:p w14:paraId="05A9D7B2" w14:textId="69A2587F" w:rsidR="00E56AD1" w:rsidRPr="00B16346" w:rsidRDefault="00E56AD1" w:rsidP="00E56AD1">
            <w:pPr>
              <w:spacing w:line="276" w:lineRule="auto"/>
              <w:jc w:val="center"/>
              <w:rPr>
                <w:sz w:val="22"/>
                <w:szCs w:val="22"/>
              </w:rPr>
            </w:pPr>
          </w:p>
        </w:tc>
        <w:tc>
          <w:tcPr>
            <w:tcW w:w="720" w:type="dxa"/>
            <w:tcBorders>
              <w:bottom w:val="single" w:sz="4" w:space="0" w:color="auto"/>
            </w:tcBorders>
            <w:shd w:val="clear" w:color="auto" w:fill="auto"/>
          </w:tcPr>
          <w:p w14:paraId="11F98BA1" w14:textId="77777777" w:rsidR="00E56AD1" w:rsidRPr="00B16346" w:rsidRDefault="00E56AD1" w:rsidP="002078D6">
            <w:pPr>
              <w:spacing w:line="276" w:lineRule="auto"/>
              <w:jc w:val="center"/>
              <w:rPr>
                <w:sz w:val="22"/>
                <w:szCs w:val="22"/>
              </w:rPr>
            </w:pPr>
          </w:p>
        </w:tc>
        <w:tc>
          <w:tcPr>
            <w:tcW w:w="4230" w:type="dxa"/>
            <w:tcBorders>
              <w:bottom w:val="single" w:sz="4" w:space="0" w:color="auto"/>
            </w:tcBorders>
            <w:shd w:val="clear" w:color="auto" w:fill="auto"/>
          </w:tcPr>
          <w:p w14:paraId="2D6E5E0E" w14:textId="77777777" w:rsidR="00C6720E" w:rsidRPr="00FE57A0" w:rsidRDefault="00991A7D" w:rsidP="00E56AD1">
            <w:pPr>
              <w:spacing w:line="276" w:lineRule="auto"/>
              <w:rPr>
                <w:b/>
                <w:sz w:val="22"/>
                <w:szCs w:val="22"/>
              </w:rPr>
            </w:pPr>
            <w:r w:rsidRPr="00FE57A0">
              <w:rPr>
                <w:b/>
                <w:sz w:val="22"/>
                <w:szCs w:val="22"/>
              </w:rPr>
              <w:t>Preparing for Group Closure</w:t>
            </w:r>
          </w:p>
          <w:p w14:paraId="7E1B0C42" w14:textId="77777777" w:rsidR="00991A7D" w:rsidRDefault="00991A7D" w:rsidP="00991A7D">
            <w:pPr>
              <w:numPr>
                <w:ilvl w:val="0"/>
                <w:numId w:val="13"/>
              </w:numPr>
              <w:spacing w:line="276" w:lineRule="auto"/>
              <w:rPr>
                <w:bCs/>
                <w:sz w:val="22"/>
                <w:szCs w:val="22"/>
              </w:rPr>
            </w:pPr>
            <w:r>
              <w:rPr>
                <w:bCs/>
                <w:sz w:val="22"/>
                <w:szCs w:val="22"/>
              </w:rPr>
              <w:t>Reminding Students – Helping Prepare</w:t>
            </w:r>
          </w:p>
          <w:p w14:paraId="6EB243A0" w14:textId="77777777" w:rsidR="00991A7D" w:rsidRDefault="00991A7D" w:rsidP="00991A7D">
            <w:pPr>
              <w:numPr>
                <w:ilvl w:val="0"/>
                <w:numId w:val="13"/>
              </w:numPr>
              <w:spacing w:line="276" w:lineRule="auto"/>
              <w:rPr>
                <w:bCs/>
                <w:sz w:val="22"/>
                <w:szCs w:val="22"/>
              </w:rPr>
            </w:pPr>
            <w:r>
              <w:rPr>
                <w:bCs/>
                <w:sz w:val="22"/>
                <w:szCs w:val="22"/>
              </w:rPr>
              <w:t>Closure Activities</w:t>
            </w:r>
            <w:r w:rsidR="00FE57A0">
              <w:rPr>
                <w:bCs/>
                <w:sz w:val="22"/>
                <w:szCs w:val="22"/>
              </w:rPr>
              <w:t>/Celebration</w:t>
            </w:r>
          </w:p>
          <w:p w14:paraId="47D93082" w14:textId="77777777" w:rsidR="00991A7D" w:rsidRDefault="00991A7D" w:rsidP="00991A7D">
            <w:pPr>
              <w:numPr>
                <w:ilvl w:val="0"/>
                <w:numId w:val="13"/>
              </w:numPr>
              <w:spacing w:line="276" w:lineRule="auto"/>
              <w:rPr>
                <w:bCs/>
                <w:sz w:val="22"/>
                <w:szCs w:val="22"/>
              </w:rPr>
            </w:pPr>
            <w:r>
              <w:rPr>
                <w:bCs/>
                <w:sz w:val="22"/>
                <w:szCs w:val="22"/>
              </w:rPr>
              <w:t>Assessing for Referrals/Additional Needs</w:t>
            </w:r>
          </w:p>
          <w:p w14:paraId="7226CDE8" w14:textId="77777777" w:rsidR="00991A7D" w:rsidRDefault="00991A7D" w:rsidP="00991A7D">
            <w:pPr>
              <w:numPr>
                <w:ilvl w:val="0"/>
                <w:numId w:val="13"/>
              </w:numPr>
              <w:spacing w:line="276" w:lineRule="auto"/>
              <w:rPr>
                <w:bCs/>
                <w:sz w:val="22"/>
                <w:szCs w:val="22"/>
              </w:rPr>
            </w:pPr>
            <w:r>
              <w:rPr>
                <w:bCs/>
                <w:sz w:val="22"/>
                <w:szCs w:val="22"/>
              </w:rPr>
              <w:t>Follow up</w:t>
            </w:r>
          </w:p>
          <w:p w14:paraId="55B61F96" w14:textId="77777777" w:rsidR="00FE57A0" w:rsidRPr="00991A7D" w:rsidRDefault="00FE57A0" w:rsidP="00991A7D">
            <w:pPr>
              <w:numPr>
                <w:ilvl w:val="0"/>
                <w:numId w:val="13"/>
              </w:numPr>
              <w:spacing w:line="276" w:lineRule="auto"/>
              <w:rPr>
                <w:bCs/>
                <w:sz w:val="22"/>
                <w:szCs w:val="22"/>
              </w:rPr>
            </w:pPr>
            <w:r>
              <w:rPr>
                <w:bCs/>
                <w:sz w:val="22"/>
                <w:szCs w:val="22"/>
              </w:rPr>
              <w:t>Self-Reflection</w:t>
            </w:r>
          </w:p>
          <w:p w14:paraId="46E6A352" w14:textId="77777777" w:rsidR="00E56AD1" w:rsidRDefault="00E56AD1" w:rsidP="00E56AD1">
            <w:pPr>
              <w:spacing w:line="276" w:lineRule="auto"/>
              <w:rPr>
                <w:b/>
                <w:sz w:val="22"/>
                <w:szCs w:val="22"/>
              </w:rPr>
            </w:pPr>
            <w:r w:rsidRPr="00B16346">
              <w:rPr>
                <w:b/>
                <w:sz w:val="22"/>
                <w:szCs w:val="22"/>
              </w:rPr>
              <w:t>*Group Supervision</w:t>
            </w:r>
            <w:r>
              <w:rPr>
                <w:b/>
                <w:sz w:val="22"/>
                <w:szCs w:val="22"/>
              </w:rPr>
              <w:t xml:space="preserve"> </w:t>
            </w:r>
          </w:p>
          <w:p w14:paraId="191454DC" w14:textId="77777777" w:rsidR="00E56AD1" w:rsidRPr="00B16346" w:rsidRDefault="00E56AD1" w:rsidP="00E56AD1">
            <w:pPr>
              <w:spacing w:line="276" w:lineRule="auto"/>
              <w:rPr>
                <w:sz w:val="22"/>
                <w:szCs w:val="22"/>
              </w:rPr>
            </w:pPr>
          </w:p>
        </w:tc>
        <w:tc>
          <w:tcPr>
            <w:tcW w:w="1260" w:type="dxa"/>
            <w:tcBorders>
              <w:bottom w:val="single" w:sz="4" w:space="0" w:color="auto"/>
            </w:tcBorders>
            <w:shd w:val="clear" w:color="auto" w:fill="auto"/>
          </w:tcPr>
          <w:p w14:paraId="3C084E1E" w14:textId="34560329" w:rsidR="00E56AD1" w:rsidRPr="00B16346" w:rsidRDefault="00E56AD1" w:rsidP="00E56AD1">
            <w:pPr>
              <w:spacing w:line="276" w:lineRule="auto"/>
              <w:rPr>
                <w:sz w:val="22"/>
                <w:szCs w:val="22"/>
              </w:rPr>
            </w:pPr>
            <w:r>
              <w:rPr>
                <w:sz w:val="22"/>
                <w:szCs w:val="22"/>
              </w:rPr>
              <w:t xml:space="preserve">See Reading from </w:t>
            </w:r>
          </w:p>
        </w:tc>
        <w:tc>
          <w:tcPr>
            <w:tcW w:w="2412" w:type="dxa"/>
            <w:tcBorders>
              <w:bottom w:val="single" w:sz="4" w:space="0" w:color="auto"/>
            </w:tcBorders>
            <w:shd w:val="clear" w:color="auto" w:fill="auto"/>
          </w:tcPr>
          <w:p w14:paraId="25A9B8B4" w14:textId="77777777" w:rsidR="00742DDE" w:rsidRDefault="00742DDE" w:rsidP="00AA1879">
            <w:pPr>
              <w:numPr>
                <w:ilvl w:val="0"/>
                <w:numId w:val="16"/>
              </w:numPr>
              <w:spacing w:line="276" w:lineRule="auto"/>
              <w:rPr>
                <w:sz w:val="22"/>
                <w:szCs w:val="22"/>
              </w:rPr>
            </w:pPr>
            <w:r>
              <w:rPr>
                <w:sz w:val="22"/>
                <w:szCs w:val="22"/>
              </w:rPr>
              <w:t>Reflection</w:t>
            </w:r>
          </w:p>
          <w:p w14:paraId="7B1FA921" w14:textId="77777777" w:rsidR="00742DDE" w:rsidRPr="00742DDE" w:rsidRDefault="00742DDE" w:rsidP="00AA1879">
            <w:pPr>
              <w:numPr>
                <w:ilvl w:val="0"/>
                <w:numId w:val="16"/>
              </w:numPr>
              <w:spacing w:line="276" w:lineRule="auto"/>
              <w:rPr>
                <w:sz w:val="22"/>
                <w:szCs w:val="22"/>
              </w:rPr>
            </w:pPr>
            <w:r>
              <w:rPr>
                <w:sz w:val="22"/>
                <w:szCs w:val="22"/>
              </w:rPr>
              <w:t>Submit Peer Review (on or before this date)</w:t>
            </w:r>
          </w:p>
        </w:tc>
      </w:tr>
      <w:tr w:rsidR="00E56AD1" w:rsidRPr="00B16346" w14:paraId="77B8399F" w14:textId="77777777" w:rsidTr="00E56AD1">
        <w:tc>
          <w:tcPr>
            <w:tcW w:w="918" w:type="dxa"/>
            <w:tcBorders>
              <w:bottom w:val="single" w:sz="4" w:space="0" w:color="auto"/>
            </w:tcBorders>
            <w:shd w:val="clear" w:color="auto" w:fill="E6E6E6"/>
          </w:tcPr>
          <w:p w14:paraId="3B6DF869" w14:textId="77777777" w:rsidR="00E56AD1" w:rsidRPr="00B16346" w:rsidRDefault="00E56AD1" w:rsidP="00E56AD1">
            <w:pPr>
              <w:spacing w:line="276" w:lineRule="auto"/>
              <w:jc w:val="center"/>
              <w:rPr>
                <w:sz w:val="22"/>
                <w:szCs w:val="22"/>
              </w:rPr>
            </w:pPr>
            <w:r w:rsidRPr="00B16346">
              <w:rPr>
                <w:sz w:val="22"/>
                <w:szCs w:val="22"/>
              </w:rPr>
              <w:t>6</w:t>
            </w:r>
          </w:p>
          <w:p w14:paraId="04DFA5D2" w14:textId="40ADE120" w:rsidR="00E56AD1" w:rsidRPr="00B16346" w:rsidRDefault="00E56AD1" w:rsidP="00E56AD1">
            <w:pPr>
              <w:spacing w:line="276" w:lineRule="auto"/>
              <w:jc w:val="center"/>
              <w:rPr>
                <w:sz w:val="22"/>
                <w:szCs w:val="22"/>
              </w:rPr>
            </w:pPr>
          </w:p>
        </w:tc>
        <w:tc>
          <w:tcPr>
            <w:tcW w:w="720" w:type="dxa"/>
            <w:tcBorders>
              <w:bottom w:val="single" w:sz="4" w:space="0" w:color="auto"/>
            </w:tcBorders>
            <w:shd w:val="clear" w:color="auto" w:fill="E6E6E6"/>
          </w:tcPr>
          <w:p w14:paraId="13F01DA7" w14:textId="77777777" w:rsidR="00E56AD1" w:rsidRPr="00B16346" w:rsidRDefault="00E56AD1" w:rsidP="002078D6">
            <w:pPr>
              <w:spacing w:line="276" w:lineRule="auto"/>
              <w:jc w:val="center"/>
              <w:rPr>
                <w:sz w:val="22"/>
                <w:szCs w:val="22"/>
              </w:rPr>
            </w:pPr>
          </w:p>
        </w:tc>
        <w:tc>
          <w:tcPr>
            <w:tcW w:w="4230" w:type="dxa"/>
            <w:tcBorders>
              <w:bottom w:val="single" w:sz="4" w:space="0" w:color="auto"/>
            </w:tcBorders>
            <w:shd w:val="clear" w:color="auto" w:fill="E6E6E6"/>
          </w:tcPr>
          <w:p w14:paraId="7DAE5B6B" w14:textId="77777777" w:rsidR="00FE57A0" w:rsidRPr="00FE57A0" w:rsidRDefault="00FE57A0" w:rsidP="00E56AD1">
            <w:pPr>
              <w:spacing w:line="276" w:lineRule="auto"/>
              <w:rPr>
                <w:b/>
                <w:sz w:val="22"/>
                <w:szCs w:val="22"/>
              </w:rPr>
            </w:pPr>
            <w:r w:rsidRPr="00FE57A0">
              <w:rPr>
                <w:b/>
                <w:sz w:val="22"/>
                <w:szCs w:val="22"/>
              </w:rPr>
              <w:t>Reflection &amp; Assessment</w:t>
            </w:r>
          </w:p>
          <w:p w14:paraId="24F60A37" w14:textId="77777777" w:rsidR="00FE57A0" w:rsidRDefault="00FE57A0" w:rsidP="00FE57A0">
            <w:pPr>
              <w:numPr>
                <w:ilvl w:val="0"/>
                <w:numId w:val="14"/>
              </w:numPr>
              <w:spacing w:line="276" w:lineRule="auto"/>
              <w:rPr>
                <w:bCs/>
                <w:sz w:val="22"/>
                <w:szCs w:val="22"/>
              </w:rPr>
            </w:pPr>
            <w:r w:rsidRPr="00FE57A0">
              <w:rPr>
                <w:bCs/>
                <w:sz w:val="22"/>
                <w:szCs w:val="22"/>
              </w:rPr>
              <w:t>Learning from Experience</w:t>
            </w:r>
          </w:p>
          <w:p w14:paraId="0DF29AA7" w14:textId="77777777" w:rsidR="00FE57A0" w:rsidRDefault="00FE57A0" w:rsidP="00FE57A0">
            <w:pPr>
              <w:numPr>
                <w:ilvl w:val="0"/>
                <w:numId w:val="14"/>
              </w:numPr>
              <w:spacing w:line="276" w:lineRule="auto"/>
              <w:rPr>
                <w:bCs/>
                <w:sz w:val="22"/>
                <w:szCs w:val="22"/>
              </w:rPr>
            </w:pPr>
            <w:r>
              <w:rPr>
                <w:bCs/>
                <w:sz w:val="22"/>
                <w:szCs w:val="22"/>
              </w:rPr>
              <w:t>Assessment Interpretation</w:t>
            </w:r>
          </w:p>
          <w:p w14:paraId="2F23B4C3" w14:textId="77777777" w:rsidR="00FE57A0" w:rsidRPr="00FE57A0" w:rsidRDefault="00FE57A0" w:rsidP="00E56AD1">
            <w:pPr>
              <w:numPr>
                <w:ilvl w:val="0"/>
                <w:numId w:val="14"/>
              </w:numPr>
              <w:spacing w:line="276" w:lineRule="auto"/>
              <w:rPr>
                <w:bCs/>
                <w:sz w:val="22"/>
                <w:szCs w:val="22"/>
              </w:rPr>
            </w:pPr>
            <w:r>
              <w:rPr>
                <w:bCs/>
                <w:sz w:val="22"/>
                <w:szCs w:val="22"/>
              </w:rPr>
              <w:t>Data-driven practices</w:t>
            </w:r>
          </w:p>
          <w:p w14:paraId="07DA6A3F" w14:textId="77777777" w:rsidR="00E56AD1" w:rsidRDefault="00E56AD1" w:rsidP="00E56AD1">
            <w:pPr>
              <w:spacing w:line="276" w:lineRule="auto"/>
              <w:rPr>
                <w:b/>
                <w:sz w:val="22"/>
                <w:szCs w:val="22"/>
              </w:rPr>
            </w:pPr>
            <w:r w:rsidRPr="00B16346">
              <w:rPr>
                <w:b/>
                <w:sz w:val="22"/>
                <w:szCs w:val="22"/>
              </w:rPr>
              <w:t>*Group Supervision</w:t>
            </w:r>
          </w:p>
          <w:p w14:paraId="612A9859" w14:textId="77777777" w:rsidR="00E56AD1" w:rsidRPr="00B16346" w:rsidRDefault="00E56AD1" w:rsidP="00E56AD1">
            <w:pPr>
              <w:spacing w:line="276" w:lineRule="auto"/>
              <w:rPr>
                <w:sz w:val="22"/>
                <w:szCs w:val="22"/>
              </w:rPr>
            </w:pPr>
          </w:p>
        </w:tc>
        <w:tc>
          <w:tcPr>
            <w:tcW w:w="1260" w:type="dxa"/>
            <w:tcBorders>
              <w:bottom w:val="single" w:sz="4" w:space="0" w:color="auto"/>
            </w:tcBorders>
            <w:shd w:val="clear" w:color="auto" w:fill="E6E6E6"/>
          </w:tcPr>
          <w:p w14:paraId="3A2387A4" w14:textId="4845148F" w:rsidR="00E56AD1" w:rsidRPr="00B16346" w:rsidRDefault="00E56AD1" w:rsidP="00E56AD1">
            <w:pPr>
              <w:spacing w:line="276" w:lineRule="auto"/>
              <w:rPr>
                <w:sz w:val="22"/>
                <w:szCs w:val="22"/>
              </w:rPr>
            </w:pPr>
            <w:r>
              <w:rPr>
                <w:sz w:val="22"/>
                <w:szCs w:val="22"/>
              </w:rPr>
              <w:lastRenderedPageBreak/>
              <w:t xml:space="preserve">See Reading from </w:t>
            </w:r>
          </w:p>
        </w:tc>
        <w:tc>
          <w:tcPr>
            <w:tcW w:w="2412" w:type="dxa"/>
            <w:tcBorders>
              <w:bottom w:val="single" w:sz="4" w:space="0" w:color="auto"/>
            </w:tcBorders>
            <w:shd w:val="clear" w:color="auto" w:fill="E6E6E6"/>
          </w:tcPr>
          <w:p w14:paraId="00177B58" w14:textId="77777777" w:rsidR="00E56AD1" w:rsidRDefault="00742DDE" w:rsidP="00AA1879">
            <w:pPr>
              <w:numPr>
                <w:ilvl w:val="0"/>
                <w:numId w:val="16"/>
              </w:numPr>
              <w:spacing w:line="276" w:lineRule="auto"/>
              <w:rPr>
                <w:sz w:val="22"/>
                <w:szCs w:val="22"/>
              </w:rPr>
            </w:pPr>
            <w:r>
              <w:rPr>
                <w:sz w:val="22"/>
                <w:szCs w:val="22"/>
              </w:rPr>
              <w:t>Reflection</w:t>
            </w:r>
          </w:p>
          <w:p w14:paraId="1FE38D80" w14:textId="77777777" w:rsidR="00AA1879" w:rsidRPr="00B16346" w:rsidRDefault="00AA1879" w:rsidP="00AA1879">
            <w:pPr>
              <w:numPr>
                <w:ilvl w:val="0"/>
                <w:numId w:val="16"/>
              </w:numPr>
              <w:spacing w:line="276" w:lineRule="auto"/>
              <w:rPr>
                <w:b/>
                <w:sz w:val="22"/>
                <w:szCs w:val="22"/>
              </w:rPr>
            </w:pPr>
            <w:r>
              <w:rPr>
                <w:sz w:val="22"/>
                <w:szCs w:val="22"/>
              </w:rPr>
              <w:t xml:space="preserve">Submit reflection/response to Peer </w:t>
            </w:r>
            <w:r>
              <w:rPr>
                <w:sz w:val="22"/>
                <w:szCs w:val="22"/>
              </w:rPr>
              <w:lastRenderedPageBreak/>
              <w:t>Review (on or before this date)</w:t>
            </w:r>
          </w:p>
        </w:tc>
      </w:tr>
      <w:tr w:rsidR="00E56AD1" w:rsidRPr="00B16346" w14:paraId="54D7F178" w14:textId="77777777" w:rsidTr="00E56AD1">
        <w:tc>
          <w:tcPr>
            <w:tcW w:w="918" w:type="dxa"/>
            <w:shd w:val="clear" w:color="auto" w:fill="auto"/>
          </w:tcPr>
          <w:p w14:paraId="7187733B" w14:textId="77777777" w:rsidR="00E56AD1" w:rsidRDefault="00E56AD1" w:rsidP="00E56AD1">
            <w:pPr>
              <w:spacing w:line="276" w:lineRule="auto"/>
              <w:jc w:val="center"/>
              <w:rPr>
                <w:sz w:val="22"/>
                <w:szCs w:val="22"/>
              </w:rPr>
            </w:pPr>
            <w:r w:rsidRPr="00B16346">
              <w:rPr>
                <w:sz w:val="22"/>
                <w:szCs w:val="22"/>
              </w:rPr>
              <w:lastRenderedPageBreak/>
              <w:t>7</w:t>
            </w:r>
          </w:p>
          <w:p w14:paraId="20E55D77" w14:textId="77777777" w:rsidR="00E56AD1" w:rsidRPr="00B16346" w:rsidRDefault="00E56AD1" w:rsidP="002078D6">
            <w:pPr>
              <w:spacing w:line="276" w:lineRule="auto"/>
              <w:jc w:val="center"/>
              <w:rPr>
                <w:sz w:val="22"/>
                <w:szCs w:val="22"/>
              </w:rPr>
            </w:pPr>
          </w:p>
        </w:tc>
        <w:tc>
          <w:tcPr>
            <w:tcW w:w="720" w:type="dxa"/>
            <w:shd w:val="clear" w:color="auto" w:fill="auto"/>
          </w:tcPr>
          <w:p w14:paraId="09D8224F" w14:textId="77777777" w:rsidR="00E56AD1" w:rsidRPr="00B16346" w:rsidRDefault="00E56AD1" w:rsidP="002078D6">
            <w:pPr>
              <w:spacing w:line="276" w:lineRule="auto"/>
              <w:jc w:val="center"/>
              <w:rPr>
                <w:sz w:val="22"/>
                <w:szCs w:val="22"/>
              </w:rPr>
            </w:pPr>
          </w:p>
        </w:tc>
        <w:tc>
          <w:tcPr>
            <w:tcW w:w="4230" w:type="dxa"/>
            <w:shd w:val="clear" w:color="auto" w:fill="auto"/>
          </w:tcPr>
          <w:p w14:paraId="43A8EC44" w14:textId="77777777" w:rsidR="00E56AD1" w:rsidRDefault="00E56AD1" w:rsidP="00E56AD1">
            <w:pPr>
              <w:spacing w:line="276" w:lineRule="auto"/>
              <w:rPr>
                <w:b/>
                <w:sz w:val="22"/>
                <w:szCs w:val="22"/>
              </w:rPr>
            </w:pPr>
          </w:p>
          <w:p w14:paraId="427CD60D" w14:textId="77777777" w:rsidR="00FE57A0" w:rsidRDefault="00FE57A0" w:rsidP="00E56AD1">
            <w:pPr>
              <w:spacing w:line="276" w:lineRule="auto"/>
              <w:rPr>
                <w:b/>
                <w:sz w:val="22"/>
                <w:szCs w:val="22"/>
              </w:rPr>
            </w:pPr>
            <w:r>
              <w:rPr>
                <w:b/>
                <w:sz w:val="22"/>
                <w:szCs w:val="22"/>
              </w:rPr>
              <w:t xml:space="preserve">What to Do When. . . </w:t>
            </w:r>
          </w:p>
          <w:p w14:paraId="4A2C9966" w14:textId="77777777" w:rsidR="00FE57A0" w:rsidRDefault="00FE57A0" w:rsidP="00FE57A0">
            <w:pPr>
              <w:numPr>
                <w:ilvl w:val="0"/>
                <w:numId w:val="15"/>
              </w:numPr>
              <w:spacing w:line="276" w:lineRule="auto"/>
              <w:rPr>
                <w:bCs/>
                <w:sz w:val="22"/>
                <w:szCs w:val="22"/>
              </w:rPr>
            </w:pPr>
            <w:r>
              <w:rPr>
                <w:bCs/>
                <w:sz w:val="22"/>
                <w:szCs w:val="22"/>
              </w:rPr>
              <w:t>Addressing Difficult or Challenging Situations During Group Process</w:t>
            </w:r>
          </w:p>
          <w:p w14:paraId="2C05AE61" w14:textId="77777777" w:rsidR="00FE57A0" w:rsidRPr="00FE57A0" w:rsidRDefault="00FE57A0" w:rsidP="00E56AD1">
            <w:pPr>
              <w:spacing w:line="276" w:lineRule="auto"/>
              <w:rPr>
                <w:b/>
                <w:sz w:val="22"/>
                <w:szCs w:val="22"/>
              </w:rPr>
            </w:pPr>
            <w:r>
              <w:rPr>
                <w:b/>
                <w:sz w:val="22"/>
                <w:szCs w:val="22"/>
              </w:rPr>
              <w:t>*Group Supervision</w:t>
            </w:r>
          </w:p>
        </w:tc>
        <w:tc>
          <w:tcPr>
            <w:tcW w:w="1260" w:type="dxa"/>
            <w:shd w:val="clear" w:color="auto" w:fill="auto"/>
          </w:tcPr>
          <w:p w14:paraId="70FF8E49" w14:textId="1AA5E936" w:rsidR="00E56AD1" w:rsidRPr="00B16346" w:rsidRDefault="00E56AD1" w:rsidP="00E56AD1">
            <w:pPr>
              <w:spacing w:line="276" w:lineRule="auto"/>
              <w:rPr>
                <w:sz w:val="22"/>
                <w:szCs w:val="22"/>
              </w:rPr>
            </w:pPr>
            <w:r>
              <w:rPr>
                <w:sz w:val="22"/>
                <w:szCs w:val="22"/>
              </w:rPr>
              <w:t xml:space="preserve">See Reading from </w:t>
            </w:r>
          </w:p>
        </w:tc>
        <w:tc>
          <w:tcPr>
            <w:tcW w:w="2412" w:type="dxa"/>
            <w:shd w:val="clear" w:color="auto" w:fill="auto"/>
          </w:tcPr>
          <w:p w14:paraId="17027890" w14:textId="77777777" w:rsidR="00E56AD1" w:rsidRPr="00B16346" w:rsidRDefault="00742DDE" w:rsidP="00AA1879">
            <w:pPr>
              <w:numPr>
                <w:ilvl w:val="0"/>
                <w:numId w:val="16"/>
              </w:numPr>
              <w:spacing w:line="276" w:lineRule="auto"/>
              <w:rPr>
                <w:b/>
                <w:sz w:val="22"/>
                <w:szCs w:val="22"/>
              </w:rPr>
            </w:pPr>
            <w:r>
              <w:rPr>
                <w:sz w:val="22"/>
                <w:szCs w:val="22"/>
              </w:rPr>
              <w:t>Reflection</w:t>
            </w:r>
          </w:p>
        </w:tc>
      </w:tr>
      <w:tr w:rsidR="00E56AD1" w:rsidRPr="00B16346" w14:paraId="15634618" w14:textId="77777777" w:rsidTr="00E56AD1">
        <w:tc>
          <w:tcPr>
            <w:tcW w:w="918" w:type="dxa"/>
            <w:tcBorders>
              <w:bottom w:val="single" w:sz="4" w:space="0" w:color="auto"/>
            </w:tcBorders>
            <w:shd w:val="clear" w:color="auto" w:fill="D9D9D9"/>
          </w:tcPr>
          <w:p w14:paraId="7B577B88" w14:textId="77777777" w:rsidR="00E56AD1" w:rsidRPr="00B16346" w:rsidRDefault="00E56AD1" w:rsidP="00E56AD1">
            <w:pPr>
              <w:spacing w:line="276" w:lineRule="auto"/>
              <w:jc w:val="center"/>
              <w:rPr>
                <w:sz w:val="22"/>
                <w:szCs w:val="22"/>
              </w:rPr>
            </w:pPr>
            <w:r w:rsidRPr="00B16346">
              <w:rPr>
                <w:sz w:val="22"/>
                <w:szCs w:val="22"/>
              </w:rPr>
              <w:t>8</w:t>
            </w:r>
          </w:p>
          <w:p w14:paraId="662B02AB" w14:textId="54271A05" w:rsidR="00E56AD1" w:rsidRPr="00B16346" w:rsidRDefault="00E56AD1" w:rsidP="00E56AD1">
            <w:pPr>
              <w:spacing w:line="276" w:lineRule="auto"/>
              <w:jc w:val="center"/>
              <w:rPr>
                <w:sz w:val="22"/>
                <w:szCs w:val="22"/>
              </w:rPr>
            </w:pPr>
          </w:p>
        </w:tc>
        <w:tc>
          <w:tcPr>
            <w:tcW w:w="720" w:type="dxa"/>
            <w:tcBorders>
              <w:bottom w:val="single" w:sz="4" w:space="0" w:color="auto"/>
            </w:tcBorders>
            <w:shd w:val="clear" w:color="auto" w:fill="D9D9D9"/>
          </w:tcPr>
          <w:p w14:paraId="2A25B391" w14:textId="77777777" w:rsidR="00E56AD1" w:rsidRPr="00B16346" w:rsidRDefault="00E56AD1" w:rsidP="002078D6">
            <w:pPr>
              <w:spacing w:line="276" w:lineRule="auto"/>
              <w:jc w:val="center"/>
              <w:rPr>
                <w:sz w:val="22"/>
                <w:szCs w:val="22"/>
              </w:rPr>
            </w:pPr>
          </w:p>
        </w:tc>
        <w:tc>
          <w:tcPr>
            <w:tcW w:w="4230" w:type="dxa"/>
            <w:tcBorders>
              <w:bottom w:val="single" w:sz="4" w:space="0" w:color="auto"/>
            </w:tcBorders>
            <w:shd w:val="clear" w:color="auto" w:fill="D9D9D9"/>
          </w:tcPr>
          <w:p w14:paraId="036692D4" w14:textId="77777777" w:rsidR="00FE57A0" w:rsidRDefault="00FE57A0" w:rsidP="00E56AD1">
            <w:pPr>
              <w:spacing w:line="276" w:lineRule="auto"/>
              <w:rPr>
                <w:b/>
                <w:sz w:val="22"/>
                <w:szCs w:val="22"/>
              </w:rPr>
            </w:pPr>
            <w:r>
              <w:rPr>
                <w:b/>
                <w:sz w:val="22"/>
                <w:szCs w:val="22"/>
              </w:rPr>
              <w:t>Advanced Group Skills</w:t>
            </w:r>
          </w:p>
          <w:p w14:paraId="111B77A1" w14:textId="77777777" w:rsidR="00FE57A0" w:rsidRPr="00FE57A0" w:rsidRDefault="00FE57A0" w:rsidP="00FE57A0">
            <w:pPr>
              <w:numPr>
                <w:ilvl w:val="0"/>
                <w:numId w:val="15"/>
              </w:numPr>
              <w:spacing w:line="276" w:lineRule="auto"/>
              <w:rPr>
                <w:bCs/>
                <w:sz w:val="22"/>
                <w:szCs w:val="22"/>
              </w:rPr>
            </w:pPr>
            <w:r w:rsidRPr="00FE57A0">
              <w:rPr>
                <w:bCs/>
                <w:sz w:val="22"/>
                <w:szCs w:val="22"/>
              </w:rPr>
              <w:t>Building on Your Strengths</w:t>
            </w:r>
          </w:p>
          <w:p w14:paraId="65C92032" w14:textId="77777777" w:rsidR="00E56AD1" w:rsidRDefault="00E56AD1" w:rsidP="00E56AD1">
            <w:pPr>
              <w:spacing w:line="276" w:lineRule="auto"/>
              <w:rPr>
                <w:b/>
                <w:sz w:val="22"/>
                <w:szCs w:val="22"/>
              </w:rPr>
            </w:pPr>
            <w:r>
              <w:rPr>
                <w:b/>
                <w:sz w:val="22"/>
                <w:szCs w:val="22"/>
              </w:rPr>
              <w:t>*Group Supervision</w:t>
            </w:r>
          </w:p>
          <w:p w14:paraId="6FE50DA8" w14:textId="77777777" w:rsidR="00E56AD1" w:rsidRPr="00B16346" w:rsidRDefault="00E56AD1" w:rsidP="00E56AD1">
            <w:pPr>
              <w:spacing w:line="276" w:lineRule="auto"/>
              <w:rPr>
                <w:sz w:val="22"/>
                <w:szCs w:val="22"/>
              </w:rPr>
            </w:pPr>
          </w:p>
        </w:tc>
        <w:tc>
          <w:tcPr>
            <w:tcW w:w="1260" w:type="dxa"/>
            <w:tcBorders>
              <w:bottom w:val="single" w:sz="4" w:space="0" w:color="auto"/>
            </w:tcBorders>
            <w:shd w:val="clear" w:color="auto" w:fill="D9D9D9"/>
          </w:tcPr>
          <w:p w14:paraId="4149CAA9" w14:textId="69F08E70" w:rsidR="00E56AD1" w:rsidRPr="00E56AD1" w:rsidRDefault="00E56AD1" w:rsidP="00E56AD1">
            <w:pPr>
              <w:pStyle w:val="Heading4"/>
              <w:spacing w:line="276" w:lineRule="auto"/>
              <w:jc w:val="left"/>
              <w:rPr>
                <w:rFonts w:ascii="Times New Roman" w:hAnsi="Times New Roman"/>
                <w:b w:val="0"/>
                <w:bCs/>
                <w:sz w:val="22"/>
                <w:szCs w:val="22"/>
              </w:rPr>
            </w:pPr>
            <w:r w:rsidRPr="00E56AD1">
              <w:rPr>
                <w:rFonts w:ascii="Times New Roman" w:hAnsi="Times New Roman"/>
                <w:b w:val="0"/>
                <w:bCs/>
                <w:sz w:val="22"/>
                <w:szCs w:val="22"/>
              </w:rPr>
              <w:t xml:space="preserve">See Reading from </w:t>
            </w:r>
          </w:p>
        </w:tc>
        <w:tc>
          <w:tcPr>
            <w:tcW w:w="2412" w:type="dxa"/>
            <w:tcBorders>
              <w:bottom w:val="single" w:sz="4" w:space="0" w:color="auto"/>
            </w:tcBorders>
            <w:shd w:val="clear" w:color="auto" w:fill="D9D9D9"/>
          </w:tcPr>
          <w:p w14:paraId="46F08D23" w14:textId="77777777" w:rsidR="00E56AD1" w:rsidRPr="00B16346" w:rsidRDefault="00742DDE" w:rsidP="00AA1879">
            <w:pPr>
              <w:numPr>
                <w:ilvl w:val="0"/>
                <w:numId w:val="16"/>
              </w:numPr>
              <w:spacing w:line="276" w:lineRule="auto"/>
              <w:rPr>
                <w:b/>
                <w:bCs/>
                <w:sz w:val="22"/>
                <w:szCs w:val="22"/>
              </w:rPr>
            </w:pPr>
            <w:r>
              <w:rPr>
                <w:sz w:val="22"/>
                <w:szCs w:val="22"/>
              </w:rPr>
              <w:t>Reflection</w:t>
            </w:r>
          </w:p>
        </w:tc>
      </w:tr>
      <w:tr w:rsidR="00E56AD1" w:rsidRPr="00B16346" w14:paraId="73492224" w14:textId="77777777" w:rsidTr="00E56AD1">
        <w:tc>
          <w:tcPr>
            <w:tcW w:w="918" w:type="dxa"/>
            <w:shd w:val="clear" w:color="auto" w:fill="auto"/>
          </w:tcPr>
          <w:p w14:paraId="1C84BA0C" w14:textId="77777777" w:rsidR="00E56AD1" w:rsidRPr="00B16346" w:rsidRDefault="00E56AD1" w:rsidP="00E56AD1">
            <w:pPr>
              <w:spacing w:line="276" w:lineRule="auto"/>
              <w:jc w:val="center"/>
              <w:rPr>
                <w:sz w:val="22"/>
                <w:szCs w:val="22"/>
              </w:rPr>
            </w:pPr>
            <w:r w:rsidRPr="00B16346">
              <w:rPr>
                <w:sz w:val="22"/>
                <w:szCs w:val="22"/>
              </w:rPr>
              <w:t>9</w:t>
            </w:r>
          </w:p>
          <w:p w14:paraId="2AE22219" w14:textId="3AFE9857" w:rsidR="00E56AD1" w:rsidRPr="00B16346" w:rsidRDefault="00E56AD1" w:rsidP="00E56AD1">
            <w:pPr>
              <w:spacing w:line="276" w:lineRule="auto"/>
              <w:rPr>
                <w:sz w:val="22"/>
                <w:szCs w:val="22"/>
              </w:rPr>
            </w:pPr>
          </w:p>
        </w:tc>
        <w:tc>
          <w:tcPr>
            <w:tcW w:w="720" w:type="dxa"/>
            <w:shd w:val="clear" w:color="auto" w:fill="auto"/>
          </w:tcPr>
          <w:p w14:paraId="4042D45A" w14:textId="4C954603" w:rsidR="00E56AD1" w:rsidRPr="00B16346" w:rsidRDefault="00E56AD1" w:rsidP="00E56AD1">
            <w:pPr>
              <w:spacing w:line="276" w:lineRule="auto"/>
              <w:jc w:val="center"/>
              <w:rPr>
                <w:sz w:val="22"/>
                <w:szCs w:val="22"/>
              </w:rPr>
            </w:pPr>
          </w:p>
        </w:tc>
        <w:tc>
          <w:tcPr>
            <w:tcW w:w="4230" w:type="dxa"/>
            <w:shd w:val="clear" w:color="auto" w:fill="auto"/>
          </w:tcPr>
          <w:p w14:paraId="5ED94E2B" w14:textId="77777777" w:rsidR="00FE57A0" w:rsidRDefault="00FE57A0" w:rsidP="00E56AD1">
            <w:pPr>
              <w:spacing w:line="276" w:lineRule="auto"/>
              <w:rPr>
                <w:b/>
                <w:sz w:val="22"/>
                <w:szCs w:val="22"/>
              </w:rPr>
            </w:pPr>
            <w:r>
              <w:rPr>
                <w:b/>
                <w:sz w:val="22"/>
                <w:szCs w:val="22"/>
              </w:rPr>
              <w:t>Course Closure</w:t>
            </w:r>
            <w:r w:rsidR="00736E1A">
              <w:rPr>
                <w:b/>
                <w:sz w:val="22"/>
                <w:szCs w:val="22"/>
              </w:rPr>
              <w:t>/Wrap-Up</w:t>
            </w:r>
          </w:p>
          <w:p w14:paraId="5198C0C8" w14:textId="77777777" w:rsidR="00E56AD1" w:rsidRDefault="00E56AD1" w:rsidP="00E56AD1">
            <w:pPr>
              <w:spacing w:line="276" w:lineRule="auto"/>
              <w:rPr>
                <w:b/>
                <w:sz w:val="22"/>
                <w:szCs w:val="22"/>
              </w:rPr>
            </w:pPr>
            <w:r w:rsidRPr="00B16346">
              <w:rPr>
                <w:b/>
                <w:sz w:val="22"/>
                <w:szCs w:val="22"/>
              </w:rPr>
              <w:t>*Group Supervision</w:t>
            </w:r>
          </w:p>
          <w:p w14:paraId="6C28877A" w14:textId="77777777" w:rsidR="00E56AD1" w:rsidRPr="00B16346" w:rsidRDefault="00E56AD1" w:rsidP="00E56AD1">
            <w:pPr>
              <w:spacing w:line="276" w:lineRule="auto"/>
              <w:rPr>
                <w:sz w:val="22"/>
                <w:szCs w:val="22"/>
              </w:rPr>
            </w:pPr>
          </w:p>
        </w:tc>
        <w:tc>
          <w:tcPr>
            <w:tcW w:w="1260" w:type="dxa"/>
            <w:shd w:val="clear" w:color="auto" w:fill="auto"/>
          </w:tcPr>
          <w:p w14:paraId="69E256D1" w14:textId="15ABCD70" w:rsidR="00E56AD1" w:rsidRPr="00E56AD1" w:rsidRDefault="00E56AD1" w:rsidP="00E56AD1">
            <w:pPr>
              <w:pStyle w:val="Heading4"/>
              <w:spacing w:line="276" w:lineRule="auto"/>
              <w:jc w:val="left"/>
              <w:rPr>
                <w:rFonts w:ascii="Times New Roman" w:hAnsi="Times New Roman"/>
                <w:b w:val="0"/>
                <w:bCs/>
                <w:sz w:val="22"/>
                <w:szCs w:val="22"/>
              </w:rPr>
            </w:pPr>
            <w:r w:rsidRPr="00E56AD1">
              <w:rPr>
                <w:rFonts w:ascii="Times New Roman" w:hAnsi="Times New Roman"/>
                <w:b w:val="0"/>
                <w:bCs/>
                <w:sz w:val="22"/>
                <w:szCs w:val="22"/>
              </w:rPr>
              <w:t xml:space="preserve">See Reading from </w:t>
            </w:r>
          </w:p>
        </w:tc>
        <w:tc>
          <w:tcPr>
            <w:tcW w:w="2412" w:type="dxa"/>
            <w:shd w:val="clear" w:color="auto" w:fill="auto"/>
          </w:tcPr>
          <w:p w14:paraId="2B2987BD" w14:textId="77777777" w:rsidR="00E56AD1" w:rsidRPr="00B16346" w:rsidRDefault="00742DDE" w:rsidP="00AA1879">
            <w:pPr>
              <w:numPr>
                <w:ilvl w:val="0"/>
                <w:numId w:val="16"/>
              </w:numPr>
              <w:spacing w:line="276" w:lineRule="auto"/>
              <w:rPr>
                <w:b/>
                <w:bCs/>
                <w:sz w:val="22"/>
                <w:szCs w:val="22"/>
              </w:rPr>
            </w:pPr>
            <w:r>
              <w:rPr>
                <w:sz w:val="22"/>
                <w:szCs w:val="22"/>
              </w:rPr>
              <w:t>Reflection</w:t>
            </w:r>
          </w:p>
        </w:tc>
      </w:tr>
      <w:tr w:rsidR="00E56AD1" w:rsidRPr="00B16346" w14:paraId="7454BB15" w14:textId="77777777" w:rsidTr="00E56AD1">
        <w:tc>
          <w:tcPr>
            <w:tcW w:w="918" w:type="dxa"/>
            <w:tcBorders>
              <w:bottom w:val="single" w:sz="4" w:space="0" w:color="auto"/>
            </w:tcBorders>
            <w:shd w:val="clear" w:color="auto" w:fill="auto"/>
          </w:tcPr>
          <w:p w14:paraId="57AFC007" w14:textId="77777777" w:rsidR="00E56AD1" w:rsidRDefault="00E56AD1" w:rsidP="00E56AD1">
            <w:pPr>
              <w:spacing w:line="276" w:lineRule="auto"/>
              <w:jc w:val="center"/>
              <w:rPr>
                <w:sz w:val="22"/>
                <w:szCs w:val="22"/>
              </w:rPr>
            </w:pPr>
            <w:r>
              <w:rPr>
                <w:sz w:val="22"/>
                <w:szCs w:val="22"/>
              </w:rPr>
              <w:t>10</w:t>
            </w:r>
          </w:p>
          <w:p w14:paraId="71A5C3EC" w14:textId="0F0E8485" w:rsidR="00186F7A" w:rsidRPr="00B16346" w:rsidRDefault="00186F7A" w:rsidP="00E56AD1">
            <w:pPr>
              <w:spacing w:line="276" w:lineRule="auto"/>
              <w:jc w:val="center"/>
              <w:rPr>
                <w:sz w:val="22"/>
                <w:szCs w:val="22"/>
              </w:rPr>
            </w:pPr>
          </w:p>
        </w:tc>
        <w:tc>
          <w:tcPr>
            <w:tcW w:w="720" w:type="dxa"/>
            <w:tcBorders>
              <w:bottom w:val="single" w:sz="4" w:space="0" w:color="auto"/>
            </w:tcBorders>
            <w:shd w:val="clear" w:color="auto" w:fill="auto"/>
          </w:tcPr>
          <w:p w14:paraId="7F5A2A5E" w14:textId="7AF50E30" w:rsidR="00E56AD1" w:rsidRDefault="00E56AD1" w:rsidP="00E56AD1">
            <w:pPr>
              <w:spacing w:line="276" w:lineRule="auto"/>
              <w:jc w:val="center"/>
              <w:rPr>
                <w:sz w:val="22"/>
                <w:szCs w:val="22"/>
              </w:rPr>
            </w:pPr>
            <w:r>
              <w:rPr>
                <w:sz w:val="22"/>
                <w:szCs w:val="22"/>
              </w:rPr>
              <w:t>W</w:t>
            </w:r>
            <w:r w:rsidR="00095564">
              <w:rPr>
                <w:sz w:val="22"/>
                <w:szCs w:val="22"/>
              </w:rPr>
              <w:t>k.</w:t>
            </w:r>
            <w:r>
              <w:rPr>
                <w:sz w:val="22"/>
                <w:szCs w:val="22"/>
              </w:rPr>
              <w:t xml:space="preserve"> of </w:t>
            </w:r>
          </w:p>
        </w:tc>
        <w:tc>
          <w:tcPr>
            <w:tcW w:w="4230" w:type="dxa"/>
            <w:tcBorders>
              <w:bottom w:val="single" w:sz="4" w:space="0" w:color="auto"/>
            </w:tcBorders>
            <w:shd w:val="clear" w:color="auto" w:fill="auto"/>
          </w:tcPr>
          <w:p w14:paraId="41185F3F" w14:textId="77777777" w:rsidR="00E56AD1" w:rsidRPr="00B16346" w:rsidRDefault="00E56AD1" w:rsidP="00E56AD1">
            <w:pPr>
              <w:spacing w:line="276" w:lineRule="auto"/>
              <w:rPr>
                <w:sz w:val="22"/>
                <w:szCs w:val="22"/>
              </w:rPr>
            </w:pPr>
            <w:r w:rsidRPr="00B16346">
              <w:rPr>
                <w:sz w:val="22"/>
                <w:szCs w:val="22"/>
              </w:rPr>
              <w:t xml:space="preserve">Meet 1:1 with </w:t>
            </w:r>
            <w:r>
              <w:rPr>
                <w:sz w:val="22"/>
                <w:szCs w:val="22"/>
              </w:rPr>
              <w:t xml:space="preserve">instructor </w:t>
            </w:r>
            <w:r w:rsidRPr="00B16346">
              <w:rPr>
                <w:sz w:val="22"/>
                <w:szCs w:val="22"/>
              </w:rPr>
              <w:t xml:space="preserve">for tape evaluation/individual supervision </w:t>
            </w:r>
          </w:p>
        </w:tc>
        <w:tc>
          <w:tcPr>
            <w:tcW w:w="1260" w:type="dxa"/>
            <w:tcBorders>
              <w:bottom w:val="single" w:sz="4" w:space="0" w:color="auto"/>
            </w:tcBorders>
            <w:shd w:val="clear" w:color="auto" w:fill="auto"/>
          </w:tcPr>
          <w:p w14:paraId="5F0ABA8B" w14:textId="77777777" w:rsidR="00E56AD1" w:rsidRPr="00B16346" w:rsidRDefault="00E56AD1" w:rsidP="00E56AD1">
            <w:pPr>
              <w:pStyle w:val="Heading4"/>
              <w:spacing w:line="276" w:lineRule="auto"/>
              <w:jc w:val="left"/>
              <w:rPr>
                <w:rFonts w:ascii="Times New Roman" w:hAnsi="Times New Roman"/>
                <w:b w:val="0"/>
                <w:bCs/>
                <w:sz w:val="22"/>
                <w:szCs w:val="22"/>
              </w:rPr>
            </w:pPr>
          </w:p>
        </w:tc>
        <w:tc>
          <w:tcPr>
            <w:tcW w:w="2412" w:type="dxa"/>
            <w:tcBorders>
              <w:bottom w:val="single" w:sz="4" w:space="0" w:color="auto"/>
            </w:tcBorders>
            <w:shd w:val="clear" w:color="auto" w:fill="auto"/>
          </w:tcPr>
          <w:p w14:paraId="39A34B5A" w14:textId="262E32BD" w:rsidR="00E56AD1" w:rsidRDefault="00AA1879" w:rsidP="00AA1879">
            <w:pPr>
              <w:numPr>
                <w:ilvl w:val="0"/>
                <w:numId w:val="16"/>
              </w:numPr>
              <w:spacing w:line="276" w:lineRule="auto"/>
              <w:rPr>
                <w:bCs/>
                <w:sz w:val="22"/>
                <w:szCs w:val="22"/>
              </w:rPr>
            </w:pPr>
            <w:r>
              <w:rPr>
                <w:bCs/>
                <w:sz w:val="22"/>
                <w:szCs w:val="22"/>
              </w:rPr>
              <w:t>Reflection</w:t>
            </w:r>
            <w:r w:rsidR="009B393A">
              <w:rPr>
                <w:bCs/>
                <w:sz w:val="22"/>
                <w:szCs w:val="22"/>
              </w:rPr>
              <w:t xml:space="preserve"> (Due </w:t>
            </w:r>
          </w:p>
          <w:p w14:paraId="488E81E7" w14:textId="555D3455" w:rsidR="00AA1879" w:rsidRDefault="00AA1879" w:rsidP="00AA1879">
            <w:pPr>
              <w:numPr>
                <w:ilvl w:val="0"/>
                <w:numId w:val="16"/>
              </w:numPr>
              <w:spacing w:line="276" w:lineRule="auto"/>
              <w:rPr>
                <w:bCs/>
                <w:sz w:val="22"/>
                <w:szCs w:val="22"/>
              </w:rPr>
            </w:pPr>
            <w:r>
              <w:rPr>
                <w:bCs/>
                <w:sz w:val="22"/>
                <w:szCs w:val="22"/>
              </w:rPr>
              <w:t>Recording of Video for Assessment</w:t>
            </w:r>
            <w:r w:rsidR="009B393A">
              <w:rPr>
                <w:bCs/>
                <w:sz w:val="22"/>
                <w:szCs w:val="22"/>
              </w:rPr>
              <w:t xml:space="preserve"> (Due </w:t>
            </w:r>
          </w:p>
          <w:p w14:paraId="1E1A5C54" w14:textId="73AD7924" w:rsidR="00D56140" w:rsidRPr="00A60BBB" w:rsidRDefault="00D56140" w:rsidP="00AA1879">
            <w:pPr>
              <w:numPr>
                <w:ilvl w:val="0"/>
                <w:numId w:val="16"/>
              </w:numPr>
              <w:spacing w:line="276" w:lineRule="auto"/>
              <w:rPr>
                <w:bCs/>
                <w:sz w:val="22"/>
                <w:szCs w:val="22"/>
              </w:rPr>
            </w:pPr>
            <w:r>
              <w:rPr>
                <w:bCs/>
                <w:sz w:val="22"/>
                <w:szCs w:val="22"/>
              </w:rPr>
              <w:t>Professionalism Self-assessment</w:t>
            </w:r>
            <w:r w:rsidR="009B393A">
              <w:rPr>
                <w:bCs/>
                <w:sz w:val="22"/>
                <w:szCs w:val="22"/>
              </w:rPr>
              <w:t xml:space="preserve"> (Due)</w:t>
            </w:r>
          </w:p>
        </w:tc>
      </w:tr>
      <w:bookmarkEnd w:id="0"/>
      <w:bookmarkEnd w:id="1"/>
    </w:tbl>
    <w:p w14:paraId="719A1A26" w14:textId="77777777" w:rsidR="000F5E28" w:rsidRPr="00B16346" w:rsidRDefault="000F5E28" w:rsidP="000E3169">
      <w:pPr>
        <w:pStyle w:val="Caption"/>
        <w:spacing w:line="276" w:lineRule="auto"/>
        <w:rPr>
          <w:sz w:val="22"/>
          <w:szCs w:val="22"/>
        </w:rPr>
      </w:pPr>
    </w:p>
    <w:p w14:paraId="3FEA1805" w14:textId="77777777" w:rsidR="003F7F1A" w:rsidRPr="00425AA8" w:rsidRDefault="00991A7D" w:rsidP="003F7F1A">
      <w:pPr>
        <w:jc w:val="center"/>
        <w:rPr>
          <w:rFonts w:eastAsia="Malgun Gothic"/>
          <w:b/>
        </w:rPr>
      </w:pPr>
      <w:r>
        <w:rPr>
          <w:sz w:val="22"/>
          <w:szCs w:val="22"/>
        </w:rPr>
        <w:t xml:space="preserve">*Subject </w:t>
      </w:r>
      <w:proofErr w:type="gramStart"/>
      <w:r>
        <w:rPr>
          <w:sz w:val="22"/>
          <w:szCs w:val="22"/>
        </w:rPr>
        <w:t>to  change</w:t>
      </w:r>
      <w:proofErr w:type="gramEnd"/>
      <w:r>
        <w:rPr>
          <w:sz w:val="22"/>
          <w:szCs w:val="22"/>
        </w:rPr>
        <w:t xml:space="preserve"> based on student needs and/or instructor assessment.</w:t>
      </w:r>
      <w:r w:rsidR="0095455A" w:rsidRPr="00B16346">
        <w:rPr>
          <w:sz w:val="22"/>
          <w:szCs w:val="22"/>
        </w:rPr>
        <w:br w:type="page"/>
      </w:r>
      <w:r w:rsidR="003F7F1A">
        <w:rPr>
          <w:rFonts w:eastAsia="Malgun Gothic"/>
          <w:bCs/>
        </w:rPr>
        <w:lastRenderedPageBreak/>
        <w:t>EDCO 6673 Group Practicum Small Group Program Proposal</w:t>
      </w:r>
      <w:r w:rsidR="003F7F1A" w:rsidRPr="00425AA8">
        <w:rPr>
          <w:rFonts w:eastAsia="Malgun Gothic"/>
          <w:bCs/>
        </w:rPr>
        <w:t xml:space="preserve"> Rubric</w:t>
      </w:r>
      <w:r w:rsidR="003F7F1A">
        <w:rPr>
          <w:rFonts w:eastAsia="Malgun Gothic"/>
          <w:bCs/>
        </w:rPr>
        <w:t xml:space="preserve"> </w:t>
      </w:r>
    </w:p>
    <w:p w14:paraId="12A8472B" w14:textId="77777777" w:rsidR="003F7F1A" w:rsidRPr="00425AA8" w:rsidRDefault="003F7F1A" w:rsidP="003F7F1A">
      <w:pPr>
        <w:jc w:val="center"/>
        <w:rPr>
          <w:rFonts w:eastAsia="Malgun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334"/>
        <w:gridCol w:w="1441"/>
        <w:gridCol w:w="1009"/>
        <w:gridCol w:w="1009"/>
        <w:gridCol w:w="1010"/>
        <w:gridCol w:w="1300"/>
      </w:tblGrid>
      <w:tr w:rsidR="003F7F1A" w:rsidRPr="00425AA8" w14:paraId="17663363" w14:textId="77777777" w:rsidTr="00D90A73">
        <w:tc>
          <w:tcPr>
            <w:tcW w:w="2247" w:type="dxa"/>
            <w:shd w:val="clear" w:color="auto" w:fill="auto"/>
          </w:tcPr>
          <w:p w14:paraId="5CBEFDCF" w14:textId="77777777" w:rsidR="003F7F1A" w:rsidRPr="00D90A73" w:rsidRDefault="003F7F1A" w:rsidP="00D90A73">
            <w:pPr>
              <w:jc w:val="center"/>
              <w:rPr>
                <w:rFonts w:eastAsia="Malgun Gothic"/>
              </w:rPr>
            </w:pPr>
          </w:p>
        </w:tc>
        <w:tc>
          <w:tcPr>
            <w:tcW w:w="1334" w:type="dxa"/>
            <w:shd w:val="clear" w:color="auto" w:fill="auto"/>
          </w:tcPr>
          <w:p w14:paraId="261BC917" w14:textId="77777777" w:rsidR="003F7F1A" w:rsidRPr="00D90A73" w:rsidRDefault="003F7F1A" w:rsidP="00D90A73">
            <w:pPr>
              <w:jc w:val="center"/>
              <w:rPr>
                <w:rFonts w:eastAsia="Malgun Gothic"/>
              </w:rPr>
            </w:pPr>
            <w:r w:rsidRPr="00D90A73">
              <w:rPr>
                <w:rFonts w:eastAsia="Malgun Gothic"/>
              </w:rPr>
              <w:t>Standards</w:t>
            </w:r>
          </w:p>
        </w:tc>
        <w:tc>
          <w:tcPr>
            <w:tcW w:w="1441" w:type="dxa"/>
            <w:shd w:val="clear" w:color="auto" w:fill="auto"/>
          </w:tcPr>
          <w:p w14:paraId="12FE377F" w14:textId="77777777" w:rsidR="003F7F1A" w:rsidRPr="00D90A73" w:rsidRDefault="003F7F1A" w:rsidP="00D90A73">
            <w:pPr>
              <w:jc w:val="center"/>
              <w:rPr>
                <w:rFonts w:eastAsia="Malgun Gothic"/>
              </w:rPr>
            </w:pPr>
            <w:r w:rsidRPr="00D90A73">
              <w:rPr>
                <w:rFonts w:eastAsia="Malgun Gothic"/>
              </w:rPr>
              <w:t>1</w:t>
            </w:r>
          </w:p>
        </w:tc>
        <w:tc>
          <w:tcPr>
            <w:tcW w:w="1009" w:type="dxa"/>
            <w:shd w:val="clear" w:color="auto" w:fill="auto"/>
          </w:tcPr>
          <w:p w14:paraId="3DA3C932" w14:textId="77777777" w:rsidR="003F7F1A" w:rsidRPr="00D90A73" w:rsidRDefault="003F7F1A" w:rsidP="00D90A73">
            <w:pPr>
              <w:jc w:val="center"/>
              <w:rPr>
                <w:rFonts w:eastAsia="Malgun Gothic"/>
              </w:rPr>
            </w:pPr>
            <w:r w:rsidRPr="00D90A73">
              <w:rPr>
                <w:rFonts w:eastAsia="Malgun Gothic"/>
              </w:rPr>
              <w:t>2</w:t>
            </w:r>
          </w:p>
        </w:tc>
        <w:tc>
          <w:tcPr>
            <w:tcW w:w="1009" w:type="dxa"/>
            <w:shd w:val="clear" w:color="auto" w:fill="auto"/>
          </w:tcPr>
          <w:p w14:paraId="4F6A56A2" w14:textId="77777777" w:rsidR="003F7F1A" w:rsidRPr="00D90A73" w:rsidRDefault="003F7F1A" w:rsidP="00D90A73">
            <w:pPr>
              <w:jc w:val="center"/>
              <w:rPr>
                <w:rFonts w:eastAsia="Malgun Gothic"/>
              </w:rPr>
            </w:pPr>
            <w:r w:rsidRPr="00D90A73">
              <w:rPr>
                <w:rFonts w:eastAsia="Malgun Gothic"/>
              </w:rPr>
              <w:t>3</w:t>
            </w:r>
          </w:p>
        </w:tc>
        <w:tc>
          <w:tcPr>
            <w:tcW w:w="1010" w:type="dxa"/>
            <w:shd w:val="clear" w:color="auto" w:fill="auto"/>
          </w:tcPr>
          <w:p w14:paraId="3D8A6C07" w14:textId="77777777" w:rsidR="003F7F1A" w:rsidRPr="00D90A73" w:rsidRDefault="003F7F1A" w:rsidP="00D90A73">
            <w:pPr>
              <w:jc w:val="center"/>
              <w:rPr>
                <w:rFonts w:eastAsia="Malgun Gothic"/>
              </w:rPr>
            </w:pPr>
            <w:r w:rsidRPr="00D90A73">
              <w:rPr>
                <w:rFonts w:eastAsia="Malgun Gothic"/>
              </w:rPr>
              <w:t>4</w:t>
            </w:r>
          </w:p>
        </w:tc>
        <w:tc>
          <w:tcPr>
            <w:tcW w:w="1300" w:type="dxa"/>
            <w:shd w:val="clear" w:color="auto" w:fill="auto"/>
          </w:tcPr>
          <w:p w14:paraId="025F26F5" w14:textId="77777777" w:rsidR="003F7F1A" w:rsidRPr="00D90A73" w:rsidRDefault="003F7F1A" w:rsidP="00D90A73">
            <w:pPr>
              <w:jc w:val="center"/>
              <w:rPr>
                <w:rFonts w:eastAsia="Malgun Gothic"/>
              </w:rPr>
            </w:pPr>
            <w:r w:rsidRPr="00D90A73">
              <w:rPr>
                <w:rFonts w:eastAsia="Malgun Gothic"/>
              </w:rPr>
              <w:t>5</w:t>
            </w:r>
          </w:p>
        </w:tc>
      </w:tr>
      <w:tr w:rsidR="003F7F1A" w:rsidRPr="00425AA8" w14:paraId="14982E30" w14:textId="77777777" w:rsidTr="00D90A73">
        <w:tc>
          <w:tcPr>
            <w:tcW w:w="2247" w:type="dxa"/>
            <w:tcBorders>
              <w:bottom w:val="single" w:sz="4" w:space="0" w:color="auto"/>
            </w:tcBorders>
            <w:shd w:val="clear" w:color="auto" w:fill="DDD9C3"/>
          </w:tcPr>
          <w:p w14:paraId="46CE2127" w14:textId="77777777" w:rsidR="003F7F1A" w:rsidRPr="00D90A73" w:rsidRDefault="003F7F1A" w:rsidP="00D90A73">
            <w:pPr>
              <w:jc w:val="center"/>
              <w:rPr>
                <w:rFonts w:eastAsia="Malgun Gothic"/>
              </w:rPr>
            </w:pPr>
          </w:p>
        </w:tc>
        <w:tc>
          <w:tcPr>
            <w:tcW w:w="1334" w:type="dxa"/>
            <w:tcBorders>
              <w:bottom w:val="single" w:sz="4" w:space="0" w:color="auto"/>
            </w:tcBorders>
            <w:shd w:val="clear" w:color="auto" w:fill="DDD9C3"/>
          </w:tcPr>
          <w:p w14:paraId="6CDAAAE2" w14:textId="77777777" w:rsidR="003F7F1A" w:rsidRPr="00D90A73" w:rsidRDefault="003F7F1A" w:rsidP="00D90A73">
            <w:pPr>
              <w:jc w:val="center"/>
              <w:rPr>
                <w:rFonts w:eastAsia="Malgun Gothic"/>
              </w:rPr>
            </w:pPr>
          </w:p>
        </w:tc>
        <w:tc>
          <w:tcPr>
            <w:tcW w:w="1441" w:type="dxa"/>
            <w:tcBorders>
              <w:bottom w:val="single" w:sz="4" w:space="0" w:color="auto"/>
            </w:tcBorders>
            <w:shd w:val="clear" w:color="auto" w:fill="DDD9C3"/>
          </w:tcPr>
          <w:p w14:paraId="1BDA9884" w14:textId="77777777" w:rsidR="003F7F1A" w:rsidRPr="00D90A73" w:rsidRDefault="003F7F1A" w:rsidP="00D90A73">
            <w:pPr>
              <w:jc w:val="center"/>
              <w:rPr>
                <w:rFonts w:eastAsia="Malgun Gothic"/>
              </w:rPr>
            </w:pPr>
            <w:r w:rsidRPr="00D90A73">
              <w:rPr>
                <w:rFonts w:eastAsia="Malgun Gothic"/>
              </w:rPr>
              <w:t>Needs Improvement</w:t>
            </w:r>
          </w:p>
        </w:tc>
        <w:tc>
          <w:tcPr>
            <w:tcW w:w="1009" w:type="dxa"/>
            <w:tcBorders>
              <w:bottom w:val="single" w:sz="4" w:space="0" w:color="auto"/>
            </w:tcBorders>
            <w:shd w:val="clear" w:color="auto" w:fill="DDD9C3"/>
          </w:tcPr>
          <w:p w14:paraId="2C19AF89" w14:textId="77777777" w:rsidR="003F7F1A" w:rsidRPr="00D90A73" w:rsidRDefault="003F7F1A" w:rsidP="00D90A73">
            <w:pPr>
              <w:jc w:val="center"/>
              <w:rPr>
                <w:rFonts w:eastAsia="Malgun Gothic"/>
              </w:rPr>
            </w:pPr>
          </w:p>
        </w:tc>
        <w:tc>
          <w:tcPr>
            <w:tcW w:w="1009" w:type="dxa"/>
            <w:tcBorders>
              <w:bottom w:val="single" w:sz="4" w:space="0" w:color="auto"/>
            </w:tcBorders>
            <w:shd w:val="clear" w:color="auto" w:fill="DDD9C3"/>
          </w:tcPr>
          <w:p w14:paraId="706FDB5B" w14:textId="77777777" w:rsidR="003F7F1A" w:rsidRPr="00D90A73" w:rsidRDefault="003F7F1A" w:rsidP="00D90A73">
            <w:pPr>
              <w:jc w:val="center"/>
              <w:rPr>
                <w:rFonts w:eastAsia="Malgun Gothic"/>
              </w:rPr>
            </w:pPr>
          </w:p>
        </w:tc>
        <w:tc>
          <w:tcPr>
            <w:tcW w:w="1010" w:type="dxa"/>
            <w:tcBorders>
              <w:bottom w:val="single" w:sz="4" w:space="0" w:color="auto"/>
            </w:tcBorders>
            <w:shd w:val="clear" w:color="auto" w:fill="DDD9C3"/>
          </w:tcPr>
          <w:p w14:paraId="0E3F21EE" w14:textId="77777777" w:rsidR="003F7F1A" w:rsidRPr="00D90A73" w:rsidRDefault="003F7F1A" w:rsidP="00D90A73">
            <w:pPr>
              <w:jc w:val="center"/>
              <w:rPr>
                <w:rFonts w:eastAsia="Malgun Gothic"/>
              </w:rPr>
            </w:pPr>
          </w:p>
        </w:tc>
        <w:tc>
          <w:tcPr>
            <w:tcW w:w="1300" w:type="dxa"/>
            <w:tcBorders>
              <w:bottom w:val="single" w:sz="4" w:space="0" w:color="auto"/>
            </w:tcBorders>
            <w:shd w:val="clear" w:color="auto" w:fill="DDD9C3"/>
          </w:tcPr>
          <w:p w14:paraId="27056248" w14:textId="77777777" w:rsidR="003F7F1A" w:rsidRPr="00D90A73" w:rsidRDefault="003F7F1A" w:rsidP="00D90A73">
            <w:pPr>
              <w:jc w:val="center"/>
              <w:rPr>
                <w:rFonts w:eastAsia="Malgun Gothic"/>
              </w:rPr>
            </w:pPr>
            <w:r w:rsidRPr="00D90A73">
              <w:rPr>
                <w:rFonts w:eastAsia="Malgun Gothic"/>
              </w:rPr>
              <w:t>Excellent</w:t>
            </w:r>
          </w:p>
        </w:tc>
      </w:tr>
      <w:tr w:rsidR="003F7F1A" w:rsidRPr="00425AA8" w14:paraId="661A1204" w14:textId="77777777" w:rsidTr="00D90A73">
        <w:tc>
          <w:tcPr>
            <w:tcW w:w="2247" w:type="dxa"/>
            <w:shd w:val="clear" w:color="auto" w:fill="auto"/>
          </w:tcPr>
          <w:p w14:paraId="2D30AC99" w14:textId="5108A135" w:rsidR="003F7F1A" w:rsidRPr="00D90A73" w:rsidRDefault="003F7F1A" w:rsidP="00D90A73">
            <w:pPr>
              <w:jc w:val="center"/>
              <w:rPr>
                <w:rFonts w:eastAsia="Malgun Gothic"/>
              </w:rPr>
            </w:pPr>
            <w:r w:rsidRPr="00D90A73">
              <w:rPr>
                <w:rFonts w:eastAsia="Malgun Gothic"/>
              </w:rPr>
              <w:t>Description of the small group including a tentative title of the group and age group</w:t>
            </w:r>
            <w:r w:rsidR="00C13C31">
              <w:rPr>
                <w:rFonts w:eastAsia="Malgun Gothic"/>
              </w:rPr>
              <w:t xml:space="preserve">.  Scholarly support for this intervention topic is included. </w:t>
            </w:r>
          </w:p>
        </w:tc>
        <w:tc>
          <w:tcPr>
            <w:tcW w:w="1334" w:type="dxa"/>
            <w:shd w:val="clear" w:color="auto" w:fill="auto"/>
          </w:tcPr>
          <w:p w14:paraId="3F5A3629" w14:textId="77777777" w:rsidR="003F7F1A" w:rsidRPr="00D90A73" w:rsidRDefault="003F7F1A" w:rsidP="00D90A73">
            <w:pPr>
              <w:jc w:val="center"/>
              <w:rPr>
                <w:rFonts w:eastAsia="Malgun Gothic"/>
                <w:snapToGrid w:val="0"/>
              </w:rPr>
            </w:pPr>
            <w:r w:rsidRPr="00D90A73">
              <w:rPr>
                <w:rFonts w:eastAsia="Malgun Gothic" w:hint="eastAsia"/>
                <w:snapToGrid w:val="0"/>
              </w:rPr>
              <w:t>CACREP</w:t>
            </w:r>
            <w:r w:rsidRPr="00D90A73">
              <w:rPr>
                <w:rFonts w:eastAsia="Malgun Gothic"/>
                <w:snapToGrid w:val="0"/>
              </w:rPr>
              <w:t>:</w:t>
            </w:r>
          </w:p>
          <w:p w14:paraId="02DC8ECD" w14:textId="77777777" w:rsidR="003F7F1A" w:rsidRPr="00D90A73" w:rsidRDefault="003F7F1A" w:rsidP="00D90A73">
            <w:pPr>
              <w:jc w:val="center"/>
              <w:rPr>
                <w:rFonts w:eastAsia="Malgun Gothic"/>
                <w:snapToGrid w:val="0"/>
              </w:rPr>
            </w:pPr>
            <w:r w:rsidRPr="00D90A73">
              <w:rPr>
                <w:rFonts w:eastAsia="Malgun Gothic" w:hint="eastAsia"/>
                <w:snapToGrid w:val="0"/>
              </w:rPr>
              <w:t>2.F.</w:t>
            </w:r>
            <w:r w:rsidRPr="00D90A73">
              <w:rPr>
                <w:rFonts w:eastAsia="Malgun Gothic"/>
                <w:snapToGrid w:val="0"/>
              </w:rPr>
              <w:t>6</w:t>
            </w:r>
            <w:r w:rsidRPr="00D90A73">
              <w:rPr>
                <w:rFonts w:eastAsia="Malgun Gothic" w:hint="eastAsia"/>
                <w:snapToGrid w:val="0"/>
              </w:rPr>
              <w:t>.f</w:t>
            </w:r>
            <w:r w:rsidRPr="00D90A73">
              <w:rPr>
                <w:rFonts w:eastAsia="Malgun Gothic"/>
                <w:snapToGrid w:val="0"/>
              </w:rPr>
              <w:t>,</w:t>
            </w:r>
            <w:r w:rsidRPr="00D90A73">
              <w:rPr>
                <w:rFonts w:eastAsia="Malgun Gothic" w:hint="eastAsia"/>
                <w:snapToGrid w:val="0"/>
              </w:rPr>
              <w:t xml:space="preserve"> </w:t>
            </w:r>
          </w:p>
        </w:tc>
        <w:tc>
          <w:tcPr>
            <w:tcW w:w="1441" w:type="dxa"/>
            <w:shd w:val="clear" w:color="auto" w:fill="auto"/>
          </w:tcPr>
          <w:p w14:paraId="625F0206" w14:textId="77777777" w:rsidR="003F7F1A" w:rsidRPr="00D90A73" w:rsidRDefault="003F7F1A" w:rsidP="00D90A73">
            <w:pPr>
              <w:jc w:val="center"/>
              <w:rPr>
                <w:rFonts w:eastAsia="Malgun Gothic"/>
              </w:rPr>
            </w:pPr>
          </w:p>
        </w:tc>
        <w:tc>
          <w:tcPr>
            <w:tcW w:w="1009" w:type="dxa"/>
            <w:shd w:val="clear" w:color="auto" w:fill="auto"/>
          </w:tcPr>
          <w:p w14:paraId="71DD78D2" w14:textId="77777777" w:rsidR="003F7F1A" w:rsidRPr="00D90A73" w:rsidRDefault="003F7F1A" w:rsidP="00D90A73">
            <w:pPr>
              <w:jc w:val="center"/>
              <w:rPr>
                <w:rFonts w:eastAsia="Malgun Gothic"/>
              </w:rPr>
            </w:pPr>
          </w:p>
        </w:tc>
        <w:tc>
          <w:tcPr>
            <w:tcW w:w="1009" w:type="dxa"/>
            <w:shd w:val="clear" w:color="auto" w:fill="auto"/>
          </w:tcPr>
          <w:p w14:paraId="5870FC8F" w14:textId="77777777" w:rsidR="003F7F1A" w:rsidRPr="00D90A73" w:rsidRDefault="003F7F1A" w:rsidP="00D90A73">
            <w:pPr>
              <w:jc w:val="center"/>
              <w:rPr>
                <w:rFonts w:eastAsia="Malgun Gothic"/>
              </w:rPr>
            </w:pPr>
          </w:p>
        </w:tc>
        <w:tc>
          <w:tcPr>
            <w:tcW w:w="1010" w:type="dxa"/>
            <w:shd w:val="clear" w:color="auto" w:fill="auto"/>
          </w:tcPr>
          <w:p w14:paraId="0195E5ED" w14:textId="77777777" w:rsidR="003F7F1A" w:rsidRPr="00D90A73" w:rsidRDefault="003F7F1A" w:rsidP="00D90A73">
            <w:pPr>
              <w:jc w:val="center"/>
              <w:rPr>
                <w:rFonts w:eastAsia="Malgun Gothic"/>
              </w:rPr>
            </w:pPr>
          </w:p>
        </w:tc>
        <w:tc>
          <w:tcPr>
            <w:tcW w:w="1300" w:type="dxa"/>
            <w:shd w:val="clear" w:color="auto" w:fill="auto"/>
          </w:tcPr>
          <w:p w14:paraId="6EA25EC1" w14:textId="77777777" w:rsidR="003F7F1A" w:rsidRPr="00D90A73" w:rsidRDefault="003F7F1A" w:rsidP="00D90A73">
            <w:pPr>
              <w:jc w:val="center"/>
              <w:rPr>
                <w:rFonts w:eastAsia="Malgun Gothic"/>
              </w:rPr>
            </w:pPr>
          </w:p>
        </w:tc>
      </w:tr>
      <w:tr w:rsidR="003F7F1A" w:rsidRPr="00425AA8" w14:paraId="6217BD41" w14:textId="77777777" w:rsidTr="00D90A73">
        <w:tc>
          <w:tcPr>
            <w:tcW w:w="2247" w:type="dxa"/>
            <w:shd w:val="clear" w:color="auto" w:fill="auto"/>
          </w:tcPr>
          <w:p w14:paraId="11320B3B" w14:textId="77777777" w:rsidR="003F7F1A" w:rsidRPr="00D90A73" w:rsidRDefault="003F7F1A" w:rsidP="00D90A73">
            <w:pPr>
              <w:jc w:val="center"/>
              <w:rPr>
                <w:rFonts w:eastAsia="Malgun Gothic"/>
              </w:rPr>
            </w:pPr>
            <w:r w:rsidRPr="00D90A73">
              <w:rPr>
                <w:rFonts w:eastAsia="Malgun Gothic"/>
              </w:rPr>
              <w:t>Description of procedures/logistics including a sample parent permission form, procedures for selection of group members, and pre-group interview questions</w:t>
            </w:r>
          </w:p>
        </w:tc>
        <w:tc>
          <w:tcPr>
            <w:tcW w:w="1334" w:type="dxa"/>
            <w:shd w:val="clear" w:color="auto" w:fill="auto"/>
          </w:tcPr>
          <w:p w14:paraId="47E59FDD" w14:textId="77777777" w:rsidR="003F7F1A" w:rsidRPr="00D90A73" w:rsidRDefault="003F7F1A" w:rsidP="00D90A73">
            <w:pPr>
              <w:jc w:val="center"/>
              <w:rPr>
                <w:rFonts w:eastAsia="Malgun Gothic"/>
              </w:rPr>
            </w:pPr>
            <w:r w:rsidRPr="00D90A73">
              <w:rPr>
                <w:rFonts w:eastAsia="Malgun Gothic" w:hint="eastAsia"/>
                <w:snapToGrid w:val="0"/>
              </w:rPr>
              <w:t>CACREP:</w:t>
            </w:r>
            <w:r w:rsidRPr="00D90A73">
              <w:rPr>
                <w:rFonts w:ascii="Calibri" w:eastAsia="Malgun Gothic" w:hAnsi="Calibri"/>
              </w:rPr>
              <w:t xml:space="preserve"> </w:t>
            </w:r>
            <w:proofErr w:type="gramStart"/>
            <w:r w:rsidRPr="00D90A73">
              <w:rPr>
                <w:rFonts w:eastAsia="Malgun Gothic" w:hint="eastAsia"/>
                <w:snapToGrid w:val="0"/>
              </w:rPr>
              <w:t>2.F.</w:t>
            </w:r>
            <w:proofErr w:type="gramEnd"/>
            <w:r w:rsidRPr="00D90A73">
              <w:rPr>
                <w:rFonts w:eastAsia="Malgun Gothic"/>
                <w:snapToGrid w:val="0"/>
              </w:rPr>
              <w:t>6</w:t>
            </w:r>
            <w:r w:rsidRPr="00D90A73">
              <w:rPr>
                <w:rFonts w:eastAsia="Malgun Gothic" w:hint="eastAsia"/>
                <w:snapToGrid w:val="0"/>
              </w:rPr>
              <w:t>.</w:t>
            </w:r>
            <w:r w:rsidRPr="00D90A73">
              <w:rPr>
                <w:rFonts w:eastAsia="Malgun Gothic"/>
                <w:snapToGrid w:val="0"/>
              </w:rPr>
              <w:t>e.</w:t>
            </w:r>
          </w:p>
        </w:tc>
        <w:tc>
          <w:tcPr>
            <w:tcW w:w="1441" w:type="dxa"/>
            <w:shd w:val="clear" w:color="auto" w:fill="auto"/>
          </w:tcPr>
          <w:p w14:paraId="4F32BB6C" w14:textId="77777777" w:rsidR="003F7F1A" w:rsidRPr="00D90A73" w:rsidRDefault="003F7F1A" w:rsidP="00D90A73">
            <w:pPr>
              <w:jc w:val="center"/>
              <w:rPr>
                <w:rFonts w:eastAsia="Malgun Gothic"/>
              </w:rPr>
            </w:pPr>
          </w:p>
        </w:tc>
        <w:tc>
          <w:tcPr>
            <w:tcW w:w="1009" w:type="dxa"/>
            <w:shd w:val="clear" w:color="auto" w:fill="auto"/>
          </w:tcPr>
          <w:p w14:paraId="684D0BC7" w14:textId="77777777" w:rsidR="003F7F1A" w:rsidRPr="00D90A73" w:rsidRDefault="003F7F1A" w:rsidP="00D90A73">
            <w:pPr>
              <w:jc w:val="center"/>
              <w:rPr>
                <w:rFonts w:eastAsia="Malgun Gothic"/>
              </w:rPr>
            </w:pPr>
          </w:p>
        </w:tc>
        <w:tc>
          <w:tcPr>
            <w:tcW w:w="1009" w:type="dxa"/>
            <w:shd w:val="clear" w:color="auto" w:fill="auto"/>
          </w:tcPr>
          <w:p w14:paraId="6EC9C08F" w14:textId="77777777" w:rsidR="003F7F1A" w:rsidRPr="00D90A73" w:rsidRDefault="003F7F1A" w:rsidP="00D90A73">
            <w:pPr>
              <w:jc w:val="center"/>
              <w:rPr>
                <w:rFonts w:eastAsia="Malgun Gothic"/>
              </w:rPr>
            </w:pPr>
          </w:p>
        </w:tc>
        <w:tc>
          <w:tcPr>
            <w:tcW w:w="1010" w:type="dxa"/>
            <w:shd w:val="clear" w:color="auto" w:fill="auto"/>
          </w:tcPr>
          <w:p w14:paraId="4CED2409" w14:textId="77777777" w:rsidR="003F7F1A" w:rsidRPr="00D90A73" w:rsidRDefault="003F7F1A" w:rsidP="00D90A73">
            <w:pPr>
              <w:jc w:val="center"/>
              <w:rPr>
                <w:rFonts w:eastAsia="Malgun Gothic"/>
              </w:rPr>
            </w:pPr>
          </w:p>
        </w:tc>
        <w:tc>
          <w:tcPr>
            <w:tcW w:w="1300" w:type="dxa"/>
            <w:shd w:val="clear" w:color="auto" w:fill="auto"/>
          </w:tcPr>
          <w:p w14:paraId="408C514D" w14:textId="77777777" w:rsidR="003F7F1A" w:rsidRPr="00D90A73" w:rsidRDefault="003F7F1A" w:rsidP="00D90A73">
            <w:pPr>
              <w:jc w:val="center"/>
              <w:rPr>
                <w:rFonts w:eastAsia="Malgun Gothic"/>
              </w:rPr>
            </w:pPr>
          </w:p>
        </w:tc>
      </w:tr>
      <w:tr w:rsidR="003F7F1A" w:rsidRPr="00425AA8" w14:paraId="28CE4E01" w14:textId="77777777" w:rsidTr="00D90A73">
        <w:tc>
          <w:tcPr>
            <w:tcW w:w="2247" w:type="dxa"/>
            <w:shd w:val="clear" w:color="auto" w:fill="auto"/>
          </w:tcPr>
          <w:p w14:paraId="43C44EFD" w14:textId="25153741" w:rsidR="003F7F1A" w:rsidRPr="00D90A73" w:rsidRDefault="003F7F1A" w:rsidP="00D90A73">
            <w:pPr>
              <w:jc w:val="center"/>
              <w:rPr>
                <w:rFonts w:eastAsia="Malgun Gothic"/>
              </w:rPr>
            </w:pPr>
            <w:r w:rsidRPr="00D90A73">
              <w:rPr>
                <w:rFonts w:eastAsia="Malgun Gothic"/>
              </w:rPr>
              <w:t>Each group session has its topic, objectives, outline/structure of the activities (</w:t>
            </w:r>
            <w:r w:rsidR="00A722FE" w:rsidRPr="00D90A73">
              <w:rPr>
                <w:rFonts w:eastAsia="Malgun Gothic"/>
              </w:rPr>
              <w:t>icebreakers</w:t>
            </w:r>
            <w:r w:rsidRPr="00D90A73">
              <w:rPr>
                <w:rFonts w:eastAsia="Malgun Gothic"/>
              </w:rPr>
              <w:t xml:space="preserve">, activities, </w:t>
            </w:r>
            <w:r w:rsidRPr="00D90A73">
              <w:rPr>
                <w:rFonts w:eastAsia="Malgun Gothic"/>
                <w:noProof/>
              </w:rPr>
              <w:t>etc.</w:t>
            </w:r>
            <w:r w:rsidRPr="00D90A73">
              <w:rPr>
                <w:rFonts w:eastAsia="Malgun Gothic"/>
              </w:rPr>
              <w:t xml:space="preserve">) based on group process and development. </w:t>
            </w:r>
          </w:p>
        </w:tc>
        <w:tc>
          <w:tcPr>
            <w:tcW w:w="1334" w:type="dxa"/>
            <w:shd w:val="clear" w:color="auto" w:fill="auto"/>
          </w:tcPr>
          <w:p w14:paraId="5D171AB9" w14:textId="77777777" w:rsidR="003F7F1A" w:rsidRPr="00D90A73" w:rsidRDefault="003F7F1A" w:rsidP="00D90A73">
            <w:pPr>
              <w:jc w:val="center"/>
              <w:rPr>
                <w:rFonts w:eastAsia="Malgun Gothic"/>
              </w:rPr>
            </w:pPr>
            <w:r w:rsidRPr="00D90A73">
              <w:rPr>
                <w:rFonts w:eastAsia="Malgun Gothic" w:hint="eastAsia"/>
                <w:snapToGrid w:val="0"/>
              </w:rPr>
              <w:t xml:space="preserve">CACREP: </w:t>
            </w:r>
            <w:proofErr w:type="gramStart"/>
            <w:r w:rsidRPr="00D90A73">
              <w:rPr>
                <w:rFonts w:eastAsia="Malgun Gothic" w:hint="eastAsia"/>
                <w:snapToGrid w:val="0"/>
              </w:rPr>
              <w:t>2.F.</w:t>
            </w:r>
            <w:r w:rsidRPr="00D90A73">
              <w:rPr>
                <w:rFonts w:eastAsia="Malgun Gothic"/>
                <w:snapToGrid w:val="0"/>
              </w:rPr>
              <w:t>6</w:t>
            </w:r>
            <w:r w:rsidRPr="00D90A73">
              <w:rPr>
                <w:rFonts w:eastAsia="Malgun Gothic" w:hint="eastAsia"/>
                <w:snapToGrid w:val="0"/>
              </w:rPr>
              <w:t>.b</w:t>
            </w:r>
            <w:proofErr w:type="gramEnd"/>
          </w:p>
        </w:tc>
        <w:tc>
          <w:tcPr>
            <w:tcW w:w="1441" w:type="dxa"/>
            <w:shd w:val="clear" w:color="auto" w:fill="auto"/>
          </w:tcPr>
          <w:p w14:paraId="5A690ABD" w14:textId="77777777" w:rsidR="003F7F1A" w:rsidRPr="00D90A73" w:rsidRDefault="003F7F1A" w:rsidP="00D90A73">
            <w:pPr>
              <w:jc w:val="center"/>
              <w:rPr>
                <w:rFonts w:eastAsia="Malgun Gothic"/>
              </w:rPr>
            </w:pPr>
          </w:p>
        </w:tc>
        <w:tc>
          <w:tcPr>
            <w:tcW w:w="1009" w:type="dxa"/>
            <w:shd w:val="clear" w:color="auto" w:fill="auto"/>
          </w:tcPr>
          <w:p w14:paraId="0ACDE535" w14:textId="77777777" w:rsidR="003F7F1A" w:rsidRPr="00D90A73" w:rsidRDefault="003F7F1A" w:rsidP="00D90A73">
            <w:pPr>
              <w:jc w:val="center"/>
              <w:rPr>
                <w:rFonts w:eastAsia="Malgun Gothic"/>
              </w:rPr>
            </w:pPr>
          </w:p>
        </w:tc>
        <w:tc>
          <w:tcPr>
            <w:tcW w:w="1009" w:type="dxa"/>
            <w:shd w:val="clear" w:color="auto" w:fill="auto"/>
          </w:tcPr>
          <w:p w14:paraId="17DECEFD" w14:textId="77777777" w:rsidR="003F7F1A" w:rsidRPr="00D90A73" w:rsidRDefault="003F7F1A" w:rsidP="00D90A73">
            <w:pPr>
              <w:jc w:val="center"/>
              <w:rPr>
                <w:rFonts w:eastAsia="Malgun Gothic"/>
              </w:rPr>
            </w:pPr>
          </w:p>
        </w:tc>
        <w:tc>
          <w:tcPr>
            <w:tcW w:w="1010" w:type="dxa"/>
            <w:shd w:val="clear" w:color="auto" w:fill="auto"/>
          </w:tcPr>
          <w:p w14:paraId="59B7843E" w14:textId="77777777" w:rsidR="003F7F1A" w:rsidRPr="00D90A73" w:rsidRDefault="003F7F1A" w:rsidP="00D90A73">
            <w:pPr>
              <w:jc w:val="center"/>
              <w:rPr>
                <w:rFonts w:eastAsia="Malgun Gothic"/>
              </w:rPr>
            </w:pPr>
          </w:p>
        </w:tc>
        <w:tc>
          <w:tcPr>
            <w:tcW w:w="1300" w:type="dxa"/>
            <w:shd w:val="clear" w:color="auto" w:fill="auto"/>
          </w:tcPr>
          <w:p w14:paraId="70593189" w14:textId="77777777" w:rsidR="003F7F1A" w:rsidRPr="00D90A73" w:rsidRDefault="003F7F1A" w:rsidP="00D90A73">
            <w:pPr>
              <w:jc w:val="center"/>
              <w:rPr>
                <w:rFonts w:eastAsia="Malgun Gothic"/>
              </w:rPr>
            </w:pPr>
          </w:p>
        </w:tc>
      </w:tr>
      <w:tr w:rsidR="003F7F1A" w:rsidRPr="00425AA8" w14:paraId="1D712BAC" w14:textId="77777777" w:rsidTr="00D90A73">
        <w:tc>
          <w:tcPr>
            <w:tcW w:w="2247" w:type="dxa"/>
            <w:shd w:val="clear" w:color="auto" w:fill="auto"/>
          </w:tcPr>
          <w:p w14:paraId="0D93524F" w14:textId="77777777" w:rsidR="003F7F1A" w:rsidRPr="00D90A73" w:rsidRDefault="003F7F1A" w:rsidP="00D90A73">
            <w:pPr>
              <w:jc w:val="center"/>
              <w:rPr>
                <w:rFonts w:eastAsia="Malgun Gothic"/>
              </w:rPr>
            </w:pPr>
            <w:r w:rsidRPr="00D90A73">
              <w:rPr>
                <w:rFonts w:eastAsia="Malgun Gothic"/>
              </w:rPr>
              <w:t>Including evaluation methods (pre- and post-test)</w:t>
            </w:r>
          </w:p>
        </w:tc>
        <w:tc>
          <w:tcPr>
            <w:tcW w:w="1334" w:type="dxa"/>
            <w:shd w:val="clear" w:color="auto" w:fill="auto"/>
          </w:tcPr>
          <w:p w14:paraId="67C96149" w14:textId="77777777" w:rsidR="003F7F1A" w:rsidRPr="00D90A73" w:rsidRDefault="003F7F1A" w:rsidP="00D90A73">
            <w:pPr>
              <w:jc w:val="center"/>
              <w:rPr>
                <w:rFonts w:eastAsia="Malgun Gothic"/>
              </w:rPr>
            </w:pPr>
          </w:p>
        </w:tc>
        <w:tc>
          <w:tcPr>
            <w:tcW w:w="1441" w:type="dxa"/>
            <w:shd w:val="clear" w:color="auto" w:fill="auto"/>
          </w:tcPr>
          <w:p w14:paraId="33A61D63" w14:textId="77777777" w:rsidR="003F7F1A" w:rsidRPr="00D90A73" w:rsidRDefault="003F7F1A" w:rsidP="00D90A73">
            <w:pPr>
              <w:jc w:val="center"/>
              <w:rPr>
                <w:rFonts w:eastAsia="Malgun Gothic"/>
              </w:rPr>
            </w:pPr>
          </w:p>
        </w:tc>
        <w:tc>
          <w:tcPr>
            <w:tcW w:w="1009" w:type="dxa"/>
            <w:shd w:val="clear" w:color="auto" w:fill="auto"/>
          </w:tcPr>
          <w:p w14:paraId="06C24013" w14:textId="77777777" w:rsidR="003F7F1A" w:rsidRPr="00D90A73" w:rsidRDefault="003F7F1A" w:rsidP="00D90A73">
            <w:pPr>
              <w:jc w:val="center"/>
              <w:rPr>
                <w:rFonts w:eastAsia="Malgun Gothic"/>
              </w:rPr>
            </w:pPr>
          </w:p>
        </w:tc>
        <w:tc>
          <w:tcPr>
            <w:tcW w:w="1009" w:type="dxa"/>
            <w:shd w:val="clear" w:color="auto" w:fill="auto"/>
          </w:tcPr>
          <w:p w14:paraId="6520DBF6" w14:textId="77777777" w:rsidR="003F7F1A" w:rsidRPr="00D90A73" w:rsidRDefault="003F7F1A" w:rsidP="00D90A73">
            <w:pPr>
              <w:jc w:val="center"/>
              <w:rPr>
                <w:rFonts w:eastAsia="Malgun Gothic"/>
              </w:rPr>
            </w:pPr>
          </w:p>
        </w:tc>
        <w:tc>
          <w:tcPr>
            <w:tcW w:w="1010" w:type="dxa"/>
            <w:shd w:val="clear" w:color="auto" w:fill="auto"/>
          </w:tcPr>
          <w:p w14:paraId="38A35C03" w14:textId="77777777" w:rsidR="003F7F1A" w:rsidRPr="00D90A73" w:rsidRDefault="003F7F1A" w:rsidP="00D90A73">
            <w:pPr>
              <w:jc w:val="center"/>
              <w:rPr>
                <w:rFonts w:eastAsia="Malgun Gothic"/>
              </w:rPr>
            </w:pPr>
          </w:p>
        </w:tc>
        <w:tc>
          <w:tcPr>
            <w:tcW w:w="1300" w:type="dxa"/>
            <w:shd w:val="clear" w:color="auto" w:fill="auto"/>
          </w:tcPr>
          <w:p w14:paraId="6E0DAB4A" w14:textId="77777777" w:rsidR="003F7F1A" w:rsidRPr="00D90A73" w:rsidRDefault="003F7F1A" w:rsidP="00D90A73">
            <w:pPr>
              <w:jc w:val="center"/>
              <w:rPr>
                <w:rFonts w:eastAsia="Malgun Gothic"/>
              </w:rPr>
            </w:pPr>
          </w:p>
        </w:tc>
      </w:tr>
    </w:tbl>
    <w:p w14:paraId="19A52DA5" w14:textId="77777777" w:rsidR="003F7F1A" w:rsidRDefault="003F7F1A" w:rsidP="003F7F1A">
      <w:pPr>
        <w:rPr>
          <w:rFonts w:eastAsia="Malgun Gothic"/>
        </w:rPr>
      </w:pPr>
      <w:r w:rsidRPr="00425AA8">
        <w:rPr>
          <w:rFonts w:eastAsia="Malgun Gothic"/>
        </w:rPr>
        <w:t xml:space="preserve"> </w:t>
      </w:r>
    </w:p>
    <w:p w14:paraId="70D4C358" w14:textId="77777777" w:rsidR="003F7F1A" w:rsidRPr="00425AA8" w:rsidRDefault="003F7F1A" w:rsidP="003F7F1A">
      <w:pPr>
        <w:rPr>
          <w:rFonts w:eastAsia="Malgun Gothic"/>
        </w:rPr>
      </w:pPr>
      <w:r w:rsidRPr="00425AA8">
        <w:rPr>
          <w:rFonts w:eastAsia="Malgun Gothic"/>
        </w:rPr>
        <w:t xml:space="preserve">Score: (Total </w:t>
      </w:r>
      <w:r>
        <w:rPr>
          <w:rFonts w:eastAsia="Malgun Gothic"/>
        </w:rPr>
        <w:t>20</w:t>
      </w:r>
      <w:r w:rsidRPr="00425AA8">
        <w:rPr>
          <w:rFonts w:eastAsia="Malgun Gothic"/>
        </w:rPr>
        <w:t xml:space="preserve"> points): </w:t>
      </w:r>
    </w:p>
    <w:p w14:paraId="2D56EDD9" w14:textId="77777777" w:rsidR="003F7F1A" w:rsidRPr="00425AA8" w:rsidRDefault="003F7F1A" w:rsidP="003F7F1A">
      <w:pPr>
        <w:rPr>
          <w:rFonts w:eastAsia="Malgun Gothic"/>
        </w:rPr>
      </w:pPr>
    </w:p>
    <w:p w14:paraId="7AEF6071" w14:textId="77777777" w:rsidR="003A1943" w:rsidRDefault="003F7F1A" w:rsidP="003A1943">
      <w:pPr>
        <w:jc w:val="center"/>
        <w:rPr>
          <w:rStyle w:val="Hyperlink"/>
          <w:rFonts w:ascii="Calibri" w:hAnsi="Calibri" w:cs="Calibri"/>
          <w:b/>
          <w:sz w:val="24"/>
        </w:rPr>
      </w:pPr>
      <w:r>
        <w:rPr>
          <w:rFonts w:ascii="Cambria" w:hAnsi="Cambria" w:cs="Arial"/>
          <w:b/>
        </w:rPr>
        <w:br w:type="page"/>
      </w:r>
      <w:r w:rsidR="003A1943">
        <w:rPr>
          <w:rStyle w:val="Hyperlink"/>
          <w:rFonts w:ascii="Calibri" w:hAnsi="Calibri" w:cs="Calibri"/>
          <w:b/>
          <w:sz w:val="24"/>
        </w:rPr>
        <w:lastRenderedPageBreak/>
        <w:t>Final Video Evaluation Form</w:t>
      </w:r>
    </w:p>
    <w:p w14:paraId="4C53BB3F" w14:textId="77777777" w:rsidR="003A1943" w:rsidRDefault="003A1943" w:rsidP="003A1943"/>
    <w:tbl>
      <w:tblPr>
        <w:tblW w:w="10262"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2"/>
        <w:gridCol w:w="2160"/>
        <w:gridCol w:w="2340"/>
      </w:tblGrid>
      <w:tr w:rsidR="003A1943" w14:paraId="295A0807" w14:textId="77777777" w:rsidTr="00D90A73">
        <w:trPr>
          <w:trHeight w:val="593"/>
        </w:trPr>
        <w:tc>
          <w:tcPr>
            <w:tcW w:w="5762" w:type="dxa"/>
            <w:shd w:val="clear" w:color="auto" w:fill="FFFFFF"/>
          </w:tcPr>
          <w:p w14:paraId="434344D1" w14:textId="77777777" w:rsidR="003A1943" w:rsidRDefault="003A1943" w:rsidP="00D90A73"/>
        </w:tc>
        <w:tc>
          <w:tcPr>
            <w:tcW w:w="4500" w:type="dxa"/>
            <w:gridSpan w:val="2"/>
            <w:shd w:val="clear" w:color="auto" w:fill="FFFFFF"/>
          </w:tcPr>
          <w:p w14:paraId="06B3D31B" w14:textId="77777777" w:rsidR="003A1943" w:rsidRDefault="003A1943" w:rsidP="00D90A73">
            <w:pPr>
              <w:jc w:val="center"/>
            </w:pPr>
            <w:r>
              <w:rPr>
                <w:b/>
                <w:sz w:val="21"/>
                <w:szCs w:val="21"/>
              </w:rPr>
              <w:t>Below expectations</w:t>
            </w:r>
            <w:r>
              <w:rPr>
                <w:sz w:val="21"/>
                <w:szCs w:val="21"/>
              </w:rPr>
              <w:t>:</w:t>
            </w:r>
          </w:p>
          <w:p w14:paraId="3BB669BB" w14:textId="77777777" w:rsidR="003A1943" w:rsidRDefault="003A1943" w:rsidP="00D90A73">
            <w:pPr>
              <w:jc w:val="center"/>
            </w:pPr>
            <w:r>
              <w:rPr>
                <w:sz w:val="21"/>
                <w:szCs w:val="21"/>
              </w:rPr>
              <w:t xml:space="preserve">1= Inadequate or inappropriate </w:t>
            </w:r>
          </w:p>
          <w:p w14:paraId="60030A3E" w14:textId="77777777" w:rsidR="003A1943" w:rsidRDefault="003A1943" w:rsidP="00D90A73">
            <w:pPr>
              <w:jc w:val="center"/>
            </w:pPr>
            <w:r>
              <w:rPr>
                <w:b/>
                <w:sz w:val="21"/>
                <w:szCs w:val="21"/>
              </w:rPr>
              <w:t>Met expectations</w:t>
            </w:r>
            <w:r>
              <w:rPr>
                <w:sz w:val="21"/>
                <w:szCs w:val="21"/>
              </w:rPr>
              <w:t>:</w:t>
            </w:r>
          </w:p>
          <w:p w14:paraId="6FACC828" w14:textId="77777777" w:rsidR="003A1943" w:rsidRDefault="003A1943" w:rsidP="00D90A73">
            <w:pPr>
              <w:jc w:val="center"/>
              <w:rPr>
                <w:sz w:val="21"/>
                <w:szCs w:val="21"/>
              </w:rPr>
            </w:pPr>
            <w:r>
              <w:rPr>
                <w:sz w:val="21"/>
                <w:szCs w:val="21"/>
              </w:rPr>
              <w:t xml:space="preserve">2= Adequate and appropriate </w:t>
            </w:r>
          </w:p>
          <w:p w14:paraId="5287AC5A" w14:textId="77777777" w:rsidR="003A1943" w:rsidRDefault="003A1943" w:rsidP="00D90A73">
            <w:pPr>
              <w:jc w:val="center"/>
            </w:pPr>
            <w:r>
              <w:rPr>
                <w:b/>
                <w:sz w:val="21"/>
                <w:szCs w:val="21"/>
              </w:rPr>
              <w:t>Exceeded expectations</w:t>
            </w:r>
            <w:r>
              <w:rPr>
                <w:sz w:val="21"/>
                <w:szCs w:val="21"/>
              </w:rPr>
              <w:t>:</w:t>
            </w:r>
          </w:p>
          <w:p w14:paraId="39EBE26B" w14:textId="77777777" w:rsidR="003A1943" w:rsidRDefault="003A1943" w:rsidP="00D90A73">
            <w:pPr>
              <w:jc w:val="center"/>
            </w:pPr>
            <w:r>
              <w:rPr>
                <w:sz w:val="21"/>
                <w:szCs w:val="21"/>
              </w:rPr>
              <w:t>3= Skillful and timely</w:t>
            </w:r>
          </w:p>
        </w:tc>
      </w:tr>
      <w:tr w:rsidR="003A1943" w14:paraId="0217E202" w14:textId="77777777" w:rsidTr="00D90A73">
        <w:tc>
          <w:tcPr>
            <w:tcW w:w="5762" w:type="dxa"/>
            <w:shd w:val="clear" w:color="auto" w:fill="FFFFFF"/>
          </w:tcPr>
          <w:p w14:paraId="7DF2B042" w14:textId="77777777" w:rsidR="003A1943" w:rsidRPr="00432417" w:rsidRDefault="003A1943" w:rsidP="00D90A73">
            <w:pPr>
              <w:rPr>
                <w:b/>
                <w:sz w:val="22"/>
                <w:szCs w:val="22"/>
              </w:rPr>
            </w:pPr>
          </w:p>
        </w:tc>
        <w:tc>
          <w:tcPr>
            <w:tcW w:w="2160" w:type="dxa"/>
            <w:shd w:val="clear" w:color="auto" w:fill="FFFFFF"/>
          </w:tcPr>
          <w:p w14:paraId="6260CB43" w14:textId="77777777" w:rsidR="003A1943" w:rsidRDefault="003A1943" w:rsidP="00D90A73">
            <w:pPr>
              <w:jc w:val="center"/>
            </w:pPr>
            <w:r>
              <w:t>Student</w:t>
            </w:r>
          </w:p>
        </w:tc>
        <w:tc>
          <w:tcPr>
            <w:tcW w:w="2340" w:type="dxa"/>
            <w:shd w:val="clear" w:color="auto" w:fill="FFFFFF"/>
          </w:tcPr>
          <w:p w14:paraId="3662A9C6" w14:textId="77777777" w:rsidR="003A1943" w:rsidRDefault="003A1943" w:rsidP="00D90A73">
            <w:pPr>
              <w:jc w:val="center"/>
            </w:pPr>
            <w:r>
              <w:t>Professor</w:t>
            </w:r>
          </w:p>
        </w:tc>
      </w:tr>
      <w:tr w:rsidR="003A1943" w14:paraId="246046A8" w14:textId="77777777" w:rsidTr="00D90A73">
        <w:tc>
          <w:tcPr>
            <w:tcW w:w="5762" w:type="dxa"/>
            <w:shd w:val="clear" w:color="auto" w:fill="FFFFFF"/>
          </w:tcPr>
          <w:p w14:paraId="6946085E" w14:textId="77777777" w:rsidR="003A1943" w:rsidRPr="00432417" w:rsidRDefault="003A1943" w:rsidP="00D90A73">
            <w:pPr>
              <w:rPr>
                <w:b/>
                <w:sz w:val="22"/>
                <w:szCs w:val="22"/>
              </w:rPr>
            </w:pPr>
            <w:r w:rsidRPr="00432417">
              <w:rPr>
                <w:b/>
                <w:sz w:val="22"/>
                <w:szCs w:val="22"/>
              </w:rPr>
              <w:t xml:space="preserve">1. The group process was ethical and appropriate </w:t>
            </w:r>
          </w:p>
        </w:tc>
        <w:tc>
          <w:tcPr>
            <w:tcW w:w="2160" w:type="dxa"/>
            <w:shd w:val="clear" w:color="auto" w:fill="FFFFFF"/>
          </w:tcPr>
          <w:p w14:paraId="3EBBED58" w14:textId="77777777" w:rsidR="003A1943" w:rsidRPr="00432417" w:rsidRDefault="003A1943" w:rsidP="00D90A73">
            <w:pPr>
              <w:jc w:val="center"/>
            </w:pPr>
          </w:p>
        </w:tc>
        <w:tc>
          <w:tcPr>
            <w:tcW w:w="2340" w:type="dxa"/>
            <w:shd w:val="clear" w:color="auto" w:fill="FFFFFF"/>
          </w:tcPr>
          <w:p w14:paraId="4A8D28BA" w14:textId="77777777" w:rsidR="003A1943" w:rsidRPr="00432417" w:rsidRDefault="003A1943" w:rsidP="00D90A73">
            <w:pPr>
              <w:jc w:val="center"/>
            </w:pPr>
          </w:p>
        </w:tc>
      </w:tr>
      <w:tr w:rsidR="003A1943" w14:paraId="16D5D867" w14:textId="77777777" w:rsidTr="00D90A73">
        <w:tc>
          <w:tcPr>
            <w:tcW w:w="5762" w:type="dxa"/>
            <w:shd w:val="clear" w:color="auto" w:fill="FFFFFF"/>
          </w:tcPr>
          <w:p w14:paraId="1C8361C4" w14:textId="77777777" w:rsidR="003A1943" w:rsidRPr="00E52777" w:rsidRDefault="003A1943" w:rsidP="00D90A73">
            <w:pPr>
              <w:rPr>
                <w:b/>
                <w:sz w:val="22"/>
                <w:szCs w:val="22"/>
              </w:rPr>
            </w:pPr>
            <w:r w:rsidRPr="00E52777">
              <w:rPr>
                <w:b/>
                <w:sz w:val="22"/>
                <w:szCs w:val="22"/>
              </w:rPr>
              <w:t xml:space="preserve">2. Physical setting of the group was well prepared. </w:t>
            </w:r>
          </w:p>
        </w:tc>
        <w:tc>
          <w:tcPr>
            <w:tcW w:w="2160" w:type="dxa"/>
            <w:shd w:val="clear" w:color="auto" w:fill="FFFFFF"/>
          </w:tcPr>
          <w:p w14:paraId="774A61A9" w14:textId="77777777" w:rsidR="003A1943" w:rsidRPr="00432417" w:rsidRDefault="003A1943" w:rsidP="00D90A73">
            <w:pPr>
              <w:jc w:val="center"/>
              <w:rPr>
                <w:sz w:val="22"/>
                <w:szCs w:val="22"/>
              </w:rPr>
            </w:pPr>
          </w:p>
        </w:tc>
        <w:tc>
          <w:tcPr>
            <w:tcW w:w="2340" w:type="dxa"/>
            <w:shd w:val="clear" w:color="auto" w:fill="FFFFFF"/>
          </w:tcPr>
          <w:p w14:paraId="7B9178D7" w14:textId="77777777" w:rsidR="003A1943" w:rsidRPr="00432417" w:rsidRDefault="003A1943" w:rsidP="00D90A73">
            <w:pPr>
              <w:jc w:val="center"/>
              <w:rPr>
                <w:sz w:val="22"/>
                <w:szCs w:val="22"/>
              </w:rPr>
            </w:pPr>
          </w:p>
        </w:tc>
      </w:tr>
      <w:tr w:rsidR="003A1943" w14:paraId="343A5440" w14:textId="77777777" w:rsidTr="00D90A73">
        <w:tc>
          <w:tcPr>
            <w:tcW w:w="5762" w:type="dxa"/>
            <w:shd w:val="clear" w:color="auto" w:fill="FFFFFF"/>
          </w:tcPr>
          <w:p w14:paraId="24DBAA7B" w14:textId="77777777" w:rsidR="003A1943" w:rsidRDefault="003A1943" w:rsidP="00D90A73">
            <w:r>
              <w:rPr>
                <w:b/>
                <w:sz w:val="22"/>
                <w:szCs w:val="22"/>
              </w:rPr>
              <w:t xml:space="preserve">3. The group leader understands stages and process of the session. </w:t>
            </w:r>
          </w:p>
        </w:tc>
        <w:tc>
          <w:tcPr>
            <w:tcW w:w="2160" w:type="dxa"/>
            <w:shd w:val="clear" w:color="auto" w:fill="FFFFFF"/>
          </w:tcPr>
          <w:p w14:paraId="1A27F9F7" w14:textId="77777777" w:rsidR="003A1943" w:rsidRPr="00432417" w:rsidRDefault="003A1943" w:rsidP="00D90A73">
            <w:pPr>
              <w:jc w:val="center"/>
            </w:pPr>
          </w:p>
        </w:tc>
        <w:tc>
          <w:tcPr>
            <w:tcW w:w="2340" w:type="dxa"/>
            <w:shd w:val="clear" w:color="auto" w:fill="FFFFFF"/>
          </w:tcPr>
          <w:p w14:paraId="0AAD44F0" w14:textId="77777777" w:rsidR="003A1943" w:rsidRPr="00432417" w:rsidRDefault="003A1943" w:rsidP="00D90A73">
            <w:pPr>
              <w:jc w:val="center"/>
            </w:pPr>
          </w:p>
        </w:tc>
      </w:tr>
      <w:tr w:rsidR="003A1943" w14:paraId="40FD0D33" w14:textId="77777777" w:rsidTr="00D90A73">
        <w:trPr>
          <w:trHeight w:val="780"/>
        </w:trPr>
        <w:tc>
          <w:tcPr>
            <w:tcW w:w="5762" w:type="dxa"/>
            <w:shd w:val="clear" w:color="auto" w:fill="FFFFFF"/>
          </w:tcPr>
          <w:p w14:paraId="3CBEE368" w14:textId="77777777" w:rsidR="003A1943" w:rsidRDefault="003A1943" w:rsidP="00D90A73">
            <w:r>
              <w:rPr>
                <w:b/>
                <w:sz w:val="22"/>
                <w:szCs w:val="22"/>
              </w:rPr>
              <w:t>4. The group leader showed attending and listening skills</w:t>
            </w:r>
            <w:r>
              <w:rPr>
                <w:sz w:val="22"/>
                <w:szCs w:val="22"/>
              </w:rPr>
              <w:t xml:space="preserve"> (eye contact, gestures, body position, use of minimal encouragers) </w:t>
            </w:r>
          </w:p>
        </w:tc>
        <w:tc>
          <w:tcPr>
            <w:tcW w:w="2160" w:type="dxa"/>
            <w:shd w:val="clear" w:color="auto" w:fill="FFFFFF"/>
          </w:tcPr>
          <w:p w14:paraId="0226E38D" w14:textId="77777777" w:rsidR="003A1943" w:rsidRPr="00432417" w:rsidRDefault="003A1943" w:rsidP="00D90A73">
            <w:pPr>
              <w:jc w:val="center"/>
            </w:pPr>
          </w:p>
        </w:tc>
        <w:tc>
          <w:tcPr>
            <w:tcW w:w="2340" w:type="dxa"/>
            <w:shd w:val="clear" w:color="auto" w:fill="FFFFFF"/>
          </w:tcPr>
          <w:p w14:paraId="28F458BD" w14:textId="77777777" w:rsidR="003A1943" w:rsidRPr="00432417" w:rsidRDefault="003A1943" w:rsidP="00D90A73">
            <w:pPr>
              <w:jc w:val="center"/>
            </w:pPr>
          </w:p>
        </w:tc>
      </w:tr>
      <w:tr w:rsidR="003A1943" w14:paraId="3FCD25B1" w14:textId="77777777" w:rsidTr="00D90A73">
        <w:tc>
          <w:tcPr>
            <w:tcW w:w="5762" w:type="dxa"/>
            <w:shd w:val="clear" w:color="auto" w:fill="FFFFFF"/>
          </w:tcPr>
          <w:p w14:paraId="46F03365" w14:textId="77777777" w:rsidR="003A1943" w:rsidRDefault="003A1943" w:rsidP="00D90A73">
            <w:r>
              <w:rPr>
                <w:b/>
                <w:sz w:val="22"/>
                <w:szCs w:val="22"/>
              </w:rPr>
              <w:t xml:space="preserve">5. The group </w:t>
            </w:r>
            <w:proofErr w:type="gramStart"/>
            <w:r>
              <w:rPr>
                <w:b/>
                <w:sz w:val="22"/>
                <w:szCs w:val="22"/>
              </w:rPr>
              <w:t>leader maintained</w:t>
            </w:r>
            <w:proofErr w:type="gramEnd"/>
            <w:r>
              <w:rPr>
                <w:b/>
                <w:sz w:val="22"/>
                <w:szCs w:val="22"/>
              </w:rPr>
              <w:t xml:space="preserve"> group norms and rules. </w:t>
            </w:r>
            <w:r>
              <w:rPr>
                <w:sz w:val="22"/>
                <w:szCs w:val="22"/>
              </w:rPr>
              <w:t xml:space="preserve"> </w:t>
            </w:r>
          </w:p>
        </w:tc>
        <w:tc>
          <w:tcPr>
            <w:tcW w:w="2160" w:type="dxa"/>
            <w:shd w:val="clear" w:color="auto" w:fill="FFFFFF"/>
          </w:tcPr>
          <w:p w14:paraId="07F089AE" w14:textId="77777777" w:rsidR="003A1943" w:rsidRPr="00432417" w:rsidRDefault="003A1943" w:rsidP="00D90A73">
            <w:pPr>
              <w:jc w:val="center"/>
            </w:pPr>
          </w:p>
        </w:tc>
        <w:tc>
          <w:tcPr>
            <w:tcW w:w="2340" w:type="dxa"/>
            <w:shd w:val="clear" w:color="auto" w:fill="FFFFFF"/>
          </w:tcPr>
          <w:p w14:paraId="31DE7F79" w14:textId="77777777" w:rsidR="003A1943" w:rsidRPr="00432417" w:rsidRDefault="003A1943" w:rsidP="00D90A73">
            <w:pPr>
              <w:jc w:val="center"/>
            </w:pPr>
          </w:p>
        </w:tc>
      </w:tr>
      <w:tr w:rsidR="003A1943" w14:paraId="7F7BED30" w14:textId="77777777" w:rsidTr="00D90A73">
        <w:tc>
          <w:tcPr>
            <w:tcW w:w="5762" w:type="dxa"/>
            <w:shd w:val="clear" w:color="auto" w:fill="FFFFFF"/>
          </w:tcPr>
          <w:p w14:paraId="3C2BBDE2" w14:textId="77777777" w:rsidR="003A1943" w:rsidRDefault="003A1943" w:rsidP="00D90A73">
            <w:r>
              <w:rPr>
                <w:b/>
                <w:sz w:val="22"/>
                <w:szCs w:val="22"/>
              </w:rPr>
              <w:t xml:space="preserve">6. The group leader recognized any problem behaviors and dealt with it. </w:t>
            </w:r>
          </w:p>
        </w:tc>
        <w:tc>
          <w:tcPr>
            <w:tcW w:w="2160" w:type="dxa"/>
            <w:shd w:val="clear" w:color="auto" w:fill="FFFFFF"/>
          </w:tcPr>
          <w:p w14:paraId="752064FC" w14:textId="77777777" w:rsidR="003A1943" w:rsidRPr="00432417" w:rsidRDefault="003A1943" w:rsidP="00D90A73">
            <w:pPr>
              <w:jc w:val="center"/>
            </w:pPr>
          </w:p>
        </w:tc>
        <w:tc>
          <w:tcPr>
            <w:tcW w:w="2340" w:type="dxa"/>
            <w:shd w:val="clear" w:color="auto" w:fill="FFFFFF"/>
          </w:tcPr>
          <w:p w14:paraId="76CF083C" w14:textId="77777777" w:rsidR="003A1943" w:rsidRPr="00432417" w:rsidRDefault="003A1943" w:rsidP="00D90A73">
            <w:pPr>
              <w:jc w:val="center"/>
            </w:pPr>
          </w:p>
        </w:tc>
      </w:tr>
      <w:tr w:rsidR="003A1943" w14:paraId="643E2198" w14:textId="77777777" w:rsidTr="00D90A73">
        <w:tc>
          <w:tcPr>
            <w:tcW w:w="5762" w:type="dxa"/>
            <w:shd w:val="clear" w:color="auto" w:fill="FFFFFF"/>
          </w:tcPr>
          <w:p w14:paraId="50475355" w14:textId="77777777" w:rsidR="003A1943" w:rsidRDefault="003A1943" w:rsidP="00D90A73">
            <w:r>
              <w:rPr>
                <w:b/>
                <w:sz w:val="22"/>
                <w:szCs w:val="22"/>
              </w:rPr>
              <w:t>7. The group leader used activities (</w:t>
            </w:r>
            <w:proofErr w:type="gramStart"/>
            <w:r>
              <w:rPr>
                <w:b/>
                <w:sz w:val="22"/>
                <w:szCs w:val="22"/>
              </w:rPr>
              <w:t>i.e.</w:t>
            </w:r>
            <w:proofErr w:type="gramEnd"/>
            <w:r>
              <w:rPr>
                <w:b/>
                <w:sz w:val="22"/>
                <w:szCs w:val="22"/>
              </w:rPr>
              <w:t xml:space="preserve"> icebreaker/catalysts, closing rituals).  </w:t>
            </w:r>
          </w:p>
          <w:p w14:paraId="5B54B852" w14:textId="77777777" w:rsidR="003A1943" w:rsidRDefault="003A1943" w:rsidP="00D90A73"/>
        </w:tc>
        <w:tc>
          <w:tcPr>
            <w:tcW w:w="2160" w:type="dxa"/>
            <w:shd w:val="clear" w:color="auto" w:fill="FFFFFF"/>
          </w:tcPr>
          <w:p w14:paraId="5C3016D3" w14:textId="77777777" w:rsidR="003A1943" w:rsidRPr="00432417" w:rsidRDefault="003A1943" w:rsidP="00D90A73">
            <w:pPr>
              <w:jc w:val="center"/>
            </w:pPr>
          </w:p>
        </w:tc>
        <w:tc>
          <w:tcPr>
            <w:tcW w:w="2340" w:type="dxa"/>
            <w:shd w:val="clear" w:color="auto" w:fill="FFFFFF"/>
          </w:tcPr>
          <w:p w14:paraId="3BE89237" w14:textId="77777777" w:rsidR="003A1943" w:rsidRPr="00432417" w:rsidRDefault="003A1943" w:rsidP="00D90A73">
            <w:pPr>
              <w:jc w:val="center"/>
            </w:pPr>
          </w:p>
        </w:tc>
      </w:tr>
      <w:tr w:rsidR="003A1943" w14:paraId="359C6A6C" w14:textId="77777777" w:rsidTr="00D90A73">
        <w:tc>
          <w:tcPr>
            <w:tcW w:w="5762" w:type="dxa"/>
            <w:shd w:val="clear" w:color="auto" w:fill="FFFFFF"/>
          </w:tcPr>
          <w:p w14:paraId="3E9BA759" w14:textId="77777777" w:rsidR="003A1943" w:rsidRPr="0095382B" w:rsidRDefault="003A1943" w:rsidP="00D90A73">
            <w:pPr>
              <w:rPr>
                <w:b/>
              </w:rPr>
            </w:pPr>
            <w:r w:rsidRPr="0095382B">
              <w:rPr>
                <w:b/>
              </w:rPr>
              <w:t xml:space="preserve">8. The group leaders demonstrated at </w:t>
            </w:r>
            <w:r>
              <w:rPr>
                <w:b/>
              </w:rPr>
              <w:t>least five</w:t>
            </w:r>
            <w:r w:rsidRPr="0095382B">
              <w:rPr>
                <w:b/>
              </w:rPr>
              <w:t xml:space="preserve"> of the following skills:</w:t>
            </w:r>
            <w:r>
              <w:rPr>
                <w:b/>
              </w:rPr>
              <w:t xml:space="preserve"> (0-15 points)</w:t>
            </w:r>
          </w:p>
          <w:p w14:paraId="746FE715" w14:textId="77777777" w:rsidR="003A1943" w:rsidRPr="00432417" w:rsidRDefault="003A1943" w:rsidP="00D90A73">
            <w:r>
              <w:softHyphen/>
            </w:r>
            <w:r w:rsidRPr="00432417">
              <w:t>- Go-arounds</w:t>
            </w:r>
          </w:p>
          <w:p w14:paraId="04010419" w14:textId="77777777" w:rsidR="003A1943" w:rsidRPr="00432417" w:rsidRDefault="003A1943" w:rsidP="00D90A73">
            <w:r w:rsidRPr="00432417">
              <w:t>- Use of dyads and/or triads</w:t>
            </w:r>
          </w:p>
          <w:p w14:paraId="3606E31D" w14:textId="77777777" w:rsidR="003A1943" w:rsidRPr="00432417" w:rsidRDefault="003A1943" w:rsidP="00D90A73">
            <w:r w:rsidRPr="00432417">
              <w:t>- Linking</w:t>
            </w:r>
            <w:r w:rsidRPr="00432417">
              <w:tab/>
              <w:t xml:space="preserve">     </w:t>
            </w:r>
          </w:p>
          <w:p w14:paraId="41439392" w14:textId="77777777" w:rsidR="003A1943" w:rsidRPr="00432417" w:rsidRDefault="003A1943" w:rsidP="00D90A73">
            <w:r w:rsidRPr="00432417">
              <w:t>-Empathizing and active listening</w:t>
            </w:r>
            <w:r w:rsidRPr="00432417">
              <w:tab/>
              <w:t xml:space="preserve">     </w:t>
            </w:r>
          </w:p>
          <w:p w14:paraId="58811F2E" w14:textId="77777777" w:rsidR="003A1943" w:rsidRPr="00432417" w:rsidRDefault="003A1943" w:rsidP="00D90A73">
            <w:r w:rsidRPr="00432417">
              <w:t>-Questioning (open-ended)</w:t>
            </w:r>
            <w:r w:rsidRPr="00432417">
              <w:tab/>
              <w:t xml:space="preserve">     </w:t>
            </w:r>
          </w:p>
          <w:p w14:paraId="6C960B10" w14:textId="77777777" w:rsidR="003A1943" w:rsidRPr="00432417" w:rsidRDefault="003A1943" w:rsidP="00D90A73">
            <w:r w:rsidRPr="00432417">
              <w:t>-Processing (reviewing and summarizing--closing the session)</w:t>
            </w:r>
            <w:r w:rsidRPr="00432417">
              <w:tab/>
              <w:t xml:space="preserve">     </w:t>
            </w:r>
          </w:p>
          <w:p w14:paraId="53335F78" w14:textId="77777777" w:rsidR="003A1943" w:rsidRPr="00432417" w:rsidRDefault="003A1943" w:rsidP="00D90A73">
            <w:r w:rsidRPr="00432417">
              <w:t>-Blocking ("cutting off")</w:t>
            </w:r>
            <w:r w:rsidRPr="00432417">
              <w:tab/>
              <w:t xml:space="preserve">     </w:t>
            </w:r>
          </w:p>
          <w:p w14:paraId="74E265C4" w14:textId="77777777" w:rsidR="003A1943" w:rsidRPr="00432417" w:rsidRDefault="003A1943" w:rsidP="00D90A73">
            <w:r w:rsidRPr="00432417">
              <w:t>-Drawing out and mild confrontation</w:t>
            </w:r>
            <w:r w:rsidRPr="00432417">
              <w:tab/>
              <w:t xml:space="preserve">     </w:t>
            </w:r>
          </w:p>
          <w:p w14:paraId="2C6714FA" w14:textId="77777777" w:rsidR="003A1943" w:rsidRPr="00432417" w:rsidRDefault="003A1943" w:rsidP="00D90A73">
            <w:r w:rsidRPr="00432417">
              <w:t>-Managing the focus/refocusing</w:t>
            </w:r>
            <w:r w:rsidRPr="00432417">
              <w:tab/>
              <w:t xml:space="preserve">     </w:t>
            </w:r>
          </w:p>
          <w:p w14:paraId="099C8F91" w14:textId="77777777" w:rsidR="003A1943" w:rsidRPr="00432417" w:rsidRDefault="003A1943" w:rsidP="00D90A73">
            <w:r w:rsidRPr="00432417">
              <w:t>-Encouraging "I" statements</w:t>
            </w:r>
            <w:r w:rsidRPr="00432417">
              <w:tab/>
              <w:t xml:space="preserve">     </w:t>
            </w:r>
          </w:p>
          <w:p w14:paraId="563C71DC" w14:textId="77777777" w:rsidR="003A1943" w:rsidRPr="00432417" w:rsidRDefault="003A1943" w:rsidP="00D90A73">
            <w:r w:rsidRPr="00432417">
              <w:t xml:space="preserve">-Modeling </w:t>
            </w:r>
            <w:r w:rsidRPr="00432417">
              <w:tab/>
              <w:t xml:space="preserve">     </w:t>
            </w:r>
          </w:p>
          <w:p w14:paraId="67E8E9FF" w14:textId="77777777" w:rsidR="003A1943" w:rsidRPr="00432417" w:rsidRDefault="003A1943" w:rsidP="00D90A73">
            <w:r w:rsidRPr="00432417">
              <w:t>-Encouraging group feedback</w:t>
            </w:r>
          </w:p>
          <w:p w14:paraId="6D65DD1C" w14:textId="77777777" w:rsidR="003A1943" w:rsidRPr="00432417" w:rsidRDefault="003A1943" w:rsidP="00D90A73">
            <w:r w:rsidRPr="00432417">
              <w:t>-Role-playing</w:t>
            </w:r>
            <w:r w:rsidRPr="00432417">
              <w:tab/>
              <w:t xml:space="preserve">     </w:t>
            </w:r>
          </w:p>
          <w:p w14:paraId="77E07693" w14:textId="77777777" w:rsidR="003A1943" w:rsidRPr="00432417" w:rsidRDefault="003A1943" w:rsidP="00D90A73">
            <w:r w:rsidRPr="00432417">
              <w:t>-"Assignment" of outside work (homework)</w:t>
            </w:r>
          </w:p>
          <w:p w14:paraId="7931EBE5" w14:textId="77777777" w:rsidR="003A1943" w:rsidRDefault="003A1943" w:rsidP="00D90A73"/>
        </w:tc>
        <w:tc>
          <w:tcPr>
            <w:tcW w:w="2160" w:type="dxa"/>
            <w:shd w:val="clear" w:color="auto" w:fill="FFFFFF"/>
          </w:tcPr>
          <w:p w14:paraId="0B33B232" w14:textId="77777777" w:rsidR="003A1943" w:rsidRPr="00432417" w:rsidRDefault="003A1943" w:rsidP="00D90A73">
            <w:pPr>
              <w:jc w:val="center"/>
            </w:pPr>
          </w:p>
        </w:tc>
        <w:tc>
          <w:tcPr>
            <w:tcW w:w="2340" w:type="dxa"/>
            <w:shd w:val="clear" w:color="auto" w:fill="FFFFFF"/>
          </w:tcPr>
          <w:p w14:paraId="5947E155" w14:textId="77777777" w:rsidR="003A1943" w:rsidRPr="00432417" w:rsidRDefault="003A1943" w:rsidP="00D90A73">
            <w:pPr>
              <w:jc w:val="center"/>
            </w:pPr>
          </w:p>
        </w:tc>
      </w:tr>
      <w:tr w:rsidR="003A1943" w14:paraId="360298CC" w14:textId="77777777" w:rsidTr="00D90A73">
        <w:tc>
          <w:tcPr>
            <w:tcW w:w="5762" w:type="dxa"/>
            <w:shd w:val="clear" w:color="auto" w:fill="FFFFFF"/>
          </w:tcPr>
          <w:p w14:paraId="4CAB8454" w14:textId="77777777" w:rsidR="003A1943" w:rsidRDefault="003A1943" w:rsidP="00D90A73">
            <w:pPr>
              <w:jc w:val="right"/>
            </w:pPr>
            <w:r>
              <w:rPr>
                <w:b/>
                <w:sz w:val="22"/>
                <w:szCs w:val="22"/>
              </w:rPr>
              <w:t>Total (36)</w:t>
            </w:r>
          </w:p>
        </w:tc>
        <w:tc>
          <w:tcPr>
            <w:tcW w:w="2160" w:type="dxa"/>
            <w:shd w:val="clear" w:color="auto" w:fill="FFFFFF"/>
          </w:tcPr>
          <w:p w14:paraId="6B007536" w14:textId="77777777" w:rsidR="003A1943" w:rsidRDefault="003A1943" w:rsidP="00D90A73"/>
        </w:tc>
        <w:tc>
          <w:tcPr>
            <w:tcW w:w="2340" w:type="dxa"/>
            <w:tcBorders>
              <w:right w:val="single" w:sz="4" w:space="0" w:color="auto"/>
            </w:tcBorders>
            <w:shd w:val="clear" w:color="auto" w:fill="FFFFFF"/>
          </w:tcPr>
          <w:p w14:paraId="0B9D8BA3" w14:textId="77777777" w:rsidR="003A1943" w:rsidRDefault="003A1943" w:rsidP="00D90A73">
            <w:pPr>
              <w:jc w:val="center"/>
            </w:pPr>
          </w:p>
        </w:tc>
      </w:tr>
    </w:tbl>
    <w:p w14:paraId="1CACA6E0" w14:textId="77777777" w:rsidR="003A1943" w:rsidRDefault="003A1943" w:rsidP="003A1943">
      <w:pPr>
        <w:rPr>
          <w:sz w:val="24"/>
          <w:szCs w:val="24"/>
        </w:rPr>
      </w:pPr>
    </w:p>
    <w:p w14:paraId="268A8DE8" w14:textId="77777777" w:rsidR="003A1943" w:rsidRDefault="003A1943" w:rsidP="003A1943">
      <w:pPr>
        <w:rPr>
          <w:sz w:val="24"/>
          <w:szCs w:val="24"/>
        </w:rPr>
      </w:pPr>
      <w:r w:rsidRPr="00432417">
        <w:rPr>
          <w:sz w:val="24"/>
          <w:szCs w:val="24"/>
        </w:rPr>
        <w:t>Comments</w:t>
      </w:r>
      <w:r>
        <w:rPr>
          <w:sz w:val="24"/>
          <w:szCs w:val="24"/>
        </w:rPr>
        <w:t>:</w:t>
      </w:r>
    </w:p>
    <w:p w14:paraId="2C72CF67" w14:textId="77777777" w:rsidR="003A1943" w:rsidRDefault="003A1943" w:rsidP="003A1943">
      <w:pPr>
        <w:jc w:val="center"/>
        <w:rPr>
          <w:rStyle w:val="Hyperlink"/>
          <w:rFonts w:ascii="Calibri" w:hAnsi="Calibri" w:cs="Calibri"/>
          <w:b/>
          <w:sz w:val="24"/>
        </w:rPr>
      </w:pPr>
      <w:r>
        <w:rPr>
          <w:rFonts w:ascii="Cambria" w:hAnsi="Cambria" w:cs="Arial"/>
          <w:b/>
        </w:rPr>
        <w:br w:type="page"/>
      </w:r>
      <w:r>
        <w:rPr>
          <w:rStyle w:val="Hyperlink"/>
          <w:rFonts w:ascii="Calibri" w:hAnsi="Calibri" w:cs="Calibri"/>
          <w:b/>
          <w:sz w:val="24"/>
        </w:rPr>
        <w:lastRenderedPageBreak/>
        <w:t>Peer</w:t>
      </w:r>
      <w:r w:rsidRPr="00F45BC9">
        <w:rPr>
          <w:rStyle w:val="Hyperlink"/>
          <w:rFonts w:ascii="Calibri" w:hAnsi="Calibri" w:cs="Calibri"/>
          <w:b/>
          <w:sz w:val="24"/>
        </w:rPr>
        <w:t xml:space="preserve"> Evaluation Form</w:t>
      </w:r>
    </w:p>
    <w:p w14:paraId="4B8B7F41" w14:textId="77777777" w:rsidR="00147932" w:rsidRPr="00F45BC9" w:rsidRDefault="00147932" w:rsidP="003A1943">
      <w:pPr>
        <w:jc w:val="center"/>
        <w:rPr>
          <w:rStyle w:val="Hyperlink"/>
          <w:rFonts w:ascii="Calibri" w:hAnsi="Calibri" w:cs="Calibri"/>
          <w:b/>
          <w:sz w:val="24"/>
        </w:rPr>
      </w:pPr>
      <w:r>
        <w:rPr>
          <w:rStyle w:val="Hyperlink"/>
          <w:rFonts w:ascii="Calibri" w:hAnsi="Calibri" w:cs="Calibri"/>
          <w:b/>
          <w:sz w:val="24"/>
        </w:rPr>
        <w:t>Peer Name (not your name, the name of the individual that you reviewed):</w:t>
      </w:r>
    </w:p>
    <w:p w14:paraId="419DBC7A" w14:textId="77777777" w:rsidR="003A1943" w:rsidRDefault="003A1943" w:rsidP="003A1943"/>
    <w:tbl>
      <w:tblPr>
        <w:tblW w:w="10262"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2"/>
        <w:gridCol w:w="1013"/>
        <w:gridCol w:w="3487"/>
      </w:tblGrid>
      <w:tr w:rsidR="004D7DA1" w14:paraId="37AF23EB" w14:textId="77777777" w:rsidTr="00AA4C48">
        <w:trPr>
          <w:trHeight w:val="593"/>
        </w:trPr>
        <w:tc>
          <w:tcPr>
            <w:tcW w:w="5762" w:type="dxa"/>
            <w:shd w:val="clear" w:color="auto" w:fill="FFFFFF"/>
          </w:tcPr>
          <w:p w14:paraId="5B546252" w14:textId="77777777" w:rsidR="004D7DA1" w:rsidRDefault="004D7DA1" w:rsidP="00AA4C48"/>
        </w:tc>
        <w:tc>
          <w:tcPr>
            <w:tcW w:w="4500" w:type="dxa"/>
            <w:gridSpan w:val="2"/>
            <w:shd w:val="clear" w:color="auto" w:fill="FFFFFF"/>
          </w:tcPr>
          <w:p w14:paraId="4F4CC100" w14:textId="77777777" w:rsidR="004D7DA1" w:rsidRDefault="004D7DA1" w:rsidP="00AA4C48">
            <w:pPr>
              <w:jc w:val="center"/>
            </w:pPr>
            <w:r>
              <w:rPr>
                <w:b/>
                <w:sz w:val="21"/>
                <w:szCs w:val="21"/>
              </w:rPr>
              <w:t>Below expectations</w:t>
            </w:r>
            <w:r>
              <w:rPr>
                <w:sz w:val="21"/>
                <w:szCs w:val="21"/>
              </w:rPr>
              <w:t>:</w:t>
            </w:r>
          </w:p>
          <w:p w14:paraId="4E94F557" w14:textId="77777777" w:rsidR="004D7DA1" w:rsidRDefault="004D7DA1" w:rsidP="00AA4C48">
            <w:pPr>
              <w:jc w:val="center"/>
            </w:pPr>
            <w:r>
              <w:rPr>
                <w:sz w:val="21"/>
                <w:szCs w:val="21"/>
              </w:rPr>
              <w:t xml:space="preserve">1= Inadequate or inappropriate </w:t>
            </w:r>
          </w:p>
          <w:p w14:paraId="4394EA5D" w14:textId="77777777" w:rsidR="004D7DA1" w:rsidRDefault="004D7DA1" w:rsidP="00AA4C48">
            <w:pPr>
              <w:jc w:val="center"/>
            </w:pPr>
            <w:r>
              <w:rPr>
                <w:b/>
                <w:sz w:val="21"/>
                <w:szCs w:val="21"/>
              </w:rPr>
              <w:t>Met expectations</w:t>
            </w:r>
            <w:r>
              <w:rPr>
                <w:sz w:val="21"/>
                <w:szCs w:val="21"/>
              </w:rPr>
              <w:t>:</w:t>
            </w:r>
          </w:p>
          <w:p w14:paraId="42EFD0DF" w14:textId="77777777" w:rsidR="004D7DA1" w:rsidRDefault="004D7DA1" w:rsidP="00AA4C48">
            <w:pPr>
              <w:jc w:val="center"/>
              <w:rPr>
                <w:sz w:val="21"/>
                <w:szCs w:val="21"/>
              </w:rPr>
            </w:pPr>
            <w:r>
              <w:rPr>
                <w:sz w:val="21"/>
                <w:szCs w:val="21"/>
              </w:rPr>
              <w:t xml:space="preserve">2= Adequate and appropriate </w:t>
            </w:r>
          </w:p>
          <w:p w14:paraId="052CC1BF" w14:textId="77777777" w:rsidR="004D7DA1" w:rsidRDefault="004D7DA1" w:rsidP="00AA4C48">
            <w:pPr>
              <w:jc w:val="center"/>
            </w:pPr>
            <w:r>
              <w:rPr>
                <w:b/>
                <w:sz w:val="21"/>
                <w:szCs w:val="21"/>
              </w:rPr>
              <w:t>Exceeded expectations</w:t>
            </w:r>
            <w:r>
              <w:rPr>
                <w:sz w:val="21"/>
                <w:szCs w:val="21"/>
              </w:rPr>
              <w:t>:</w:t>
            </w:r>
          </w:p>
          <w:p w14:paraId="211181D9" w14:textId="77777777" w:rsidR="004D7DA1" w:rsidRDefault="004D7DA1" w:rsidP="00AA4C48">
            <w:pPr>
              <w:jc w:val="center"/>
            </w:pPr>
            <w:r>
              <w:rPr>
                <w:sz w:val="21"/>
                <w:szCs w:val="21"/>
              </w:rPr>
              <w:t>3= Skillful and timely</w:t>
            </w:r>
          </w:p>
        </w:tc>
      </w:tr>
      <w:tr w:rsidR="004D7DA1" w14:paraId="4DBB8A26" w14:textId="77777777" w:rsidTr="004D7DA1">
        <w:tc>
          <w:tcPr>
            <w:tcW w:w="5762" w:type="dxa"/>
            <w:shd w:val="clear" w:color="auto" w:fill="FFFFFF"/>
          </w:tcPr>
          <w:p w14:paraId="5501D027" w14:textId="77777777" w:rsidR="004D7DA1" w:rsidRPr="00432417" w:rsidRDefault="004D7DA1" w:rsidP="00AA4C48">
            <w:pPr>
              <w:rPr>
                <w:b/>
                <w:sz w:val="22"/>
                <w:szCs w:val="22"/>
              </w:rPr>
            </w:pPr>
          </w:p>
        </w:tc>
        <w:tc>
          <w:tcPr>
            <w:tcW w:w="1013" w:type="dxa"/>
            <w:shd w:val="clear" w:color="auto" w:fill="FFFFFF"/>
          </w:tcPr>
          <w:p w14:paraId="419B4395" w14:textId="77777777" w:rsidR="004D7DA1" w:rsidRDefault="004D7DA1" w:rsidP="00AA4C48">
            <w:pPr>
              <w:jc w:val="center"/>
            </w:pPr>
            <w:r>
              <w:t>Score</w:t>
            </w:r>
          </w:p>
        </w:tc>
        <w:tc>
          <w:tcPr>
            <w:tcW w:w="3487" w:type="dxa"/>
            <w:shd w:val="clear" w:color="auto" w:fill="FFFFFF"/>
          </w:tcPr>
          <w:p w14:paraId="7C7C75AE" w14:textId="77777777" w:rsidR="004D7DA1" w:rsidRDefault="004D7DA1" w:rsidP="00AA4C48">
            <w:pPr>
              <w:jc w:val="center"/>
            </w:pPr>
            <w:r>
              <w:t>Feedback</w:t>
            </w:r>
          </w:p>
        </w:tc>
      </w:tr>
      <w:tr w:rsidR="004D7DA1" w:rsidRPr="00432417" w14:paraId="3BF47E17" w14:textId="77777777" w:rsidTr="004D7DA1">
        <w:tc>
          <w:tcPr>
            <w:tcW w:w="5762" w:type="dxa"/>
            <w:shd w:val="clear" w:color="auto" w:fill="FFFFFF"/>
          </w:tcPr>
          <w:p w14:paraId="2EAFAA0C" w14:textId="77777777" w:rsidR="004D7DA1" w:rsidRPr="00432417" w:rsidRDefault="004D7DA1" w:rsidP="00AA4C48">
            <w:pPr>
              <w:rPr>
                <w:b/>
                <w:sz w:val="22"/>
                <w:szCs w:val="22"/>
              </w:rPr>
            </w:pPr>
            <w:r w:rsidRPr="00432417">
              <w:rPr>
                <w:b/>
                <w:sz w:val="22"/>
                <w:szCs w:val="22"/>
              </w:rPr>
              <w:t xml:space="preserve">1. The group process was ethical and appropriate </w:t>
            </w:r>
          </w:p>
        </w:tc>
        <w:tc>
          <w:tcPr>
            <w:tcW w:w="1013" w:type="dxa"/>
            <w:shd w:val="clear" w:color="auto" w:fill="FFFFFF"/>
          </w:tcPr>
          <w:p w14:paraId="241B6AD3" w14:textId="77777777" w:rsidR="004D7DA1" w:rsidRPr="00432417" w:rsidRDefault="004D7DA1" w:rsidP="00AA4C48">
            <w:pPr>
              <w:jc w:val="center"/>
            </w:pPr>
          </w:p>
        </w:tc>
        <w:tc>
          <w:tcPr>
            <w:tcW w:w="3487" w:type="dxa"/>
            <w:shd w:val="clear" w:color="auto" w:fill="FFFFFF"/>
          </w:tcPr>
          <w:p w14:paraId="4ADDD9AC" w14:textId="77777777" w:rsidR="004D7DA1" w:rsidRPr="00432417" w:rsidRDefault="004D7DA1" w:rsidP="00AA4C48">
            <w:pPr>
              <w:jc w:val="center"/>
            </w:pPr>
          </w:p>
        </w:tc>
      </w:tr>
      <w:tr w:rsidR="004D7DA1" w:rsidRPr="00432417" w14:paraId="117EEAB6" w14:textId="77777777" w:rsidTr="004D7DA1">
        <w:tc>
          <w:tcPr>
            <w:tcW w:w="5762" w:type="dxa"/>
            <w:shd w:val="clear" w:color="auto" w:fill="FFFFFF"/>
          </w:tcPr>
          <w:p w14:paraId="2D9613B2" w14:textId="77777777" w:rsidR="004D7DA1" w:rsidRPr="00E52777" w:rsidRDefault="004D7DA1" w:rsidP="00AA4C48">
            <w:pPr>
              <w:rPr>
                <w:b/>
                <w:sz w:val="22"/>
                <w:szCs w:val="22"/>
              </w:rPr>
            </w:pPr>
            <w:r w:rsidRPr="00E52777">
              <w:rPr>
                <w:b/>
                <w:sz w:val="22"/>
                <w:szCs w:val="22"/>
              </w:rPr>
              <w:t xml:space="preserve">2. Physical setting of the group was well prepared. </w:t>
            </w:r>
          </w:p>
        </w:tc>
        <w:tc>
          <w:tcPr>
            <w:tcW w:w="1013" w:type="dxa"/>
            <w:shd w:val="clear" w:color="auto" w:fill="FFFFFF"/>
          </w:tcPr>
          <w:p w14:paraId="717E573F" w14:textId="77777777" w:rsidR="004D7DA1" w:rsidRPr="00432417" w:rsidRDefault="004D7DA1" w:rsidP="00AA4C48">
            <w:pPr>
              <w:jc w:val="center"/>
              <w:rPr>
                <w:sz w:val="22"/>
                <w:szCs w:val="22"/>
              </w:rPr>
            </w:pPr>
          </w:p>
        </w:tc>
        <w:tc>
          <w:tcPr>
            <w:tcW w:w="3487" w:type="dxa"/>
            <w:shd w:val="clear" w:color="auto" w:fill="FFFFFF"/>
          </w:tcPr>
          <w:p w14:paraId="16E605F3" w14:textId="77777777" w:rsidR="004D7DA1" w:rsidRPr="00432417" w:rsidRDefault="004D7DA1" w:rsidP="00AA4C48">
            <w:pPr>
              <w:jc w:val="center"/>
              <w:rPr>
                <w:sz w:val="22"/>
                <w:szCs w:val="22"/>
              </w:rPr>
            </w:pPr>
          </w:p>
        </w:tc>
      </w:tr>
      <w:tr w:rsidR="004D7DA1" w:rsidRPr="00432417" w14:paraId="65B7737D" w14:textId="77777777" w:rsidTr="004D7DA1">
        <w:tc>
          <w:tcPr>
            <w:tcW w:w="5762" w:type="dxa"/>
            <w:shd w:val="clear" w:color="auto" w:fill="FFFFFF"/>
          </w:tcPr>
          <w:p w14:paraId="4CFEFAC5" w14:textId="77777777" w:rsidR="004D7DA1" w:rsidRDefault="004D7DA1" w:rsidP="00AA4C48">
            <w:r>
              <w:rPr>
                <w:b/>
                <w:sz w:val="22"/>
                <w:szCs w:val="22"/>
              </w:rPr>
              <w:t xml:space="preserve">3. The group leader understands stages and process of the session. </w:t>
            </w:r>
          </w:p>
        </w:tc>
        <w:tc>
          <w:tcPr>
            <w:tcW w:w="1013" w:type="dxa"/>
            <w:shd w:val="clear" w:color="auto" w:fill="FFFFFF"/>
          </w:tcPr>
          <w:p w14:paraId="6CE72950" w14:textId="77777777" w:rsidR="004D7DA1" w:rsidRPr="00432417" w:rsidRDefault="004D7DA1" w:rsidP="00AA4C48">
            <w:pPr>
              <w:jc w:val="center"/>
            </w:pPr>
          </w:p>
        </w:tc>
        <w:tc>
          <w:tcPr>
            <w:tcW w:w="3487" w:type="dxa"/>
            <w:shd w:val="clear" w:color="auto" w:fill="FFFFFF"/>
          </w:tcPr>
          <w:p w14:paraId="7B28C26B" w14:textId="77777777" w:rsidR="004D7DA1" w:rsidRPr="00432417" w:rsidRDefault="004D7DA1" w:rsidP="00AA4C48">
            <w:pPr>
              <w:jc w:val="center"/>
            </w:pPr>
          </w:p>
        </w:tc>
      </w:tr>
      <w:tr w:rsidR="004D7DA1" w:rsidRPr="00432417" w14:paraId="556049A9" w14:textId="77777777" w:rsidTr="004D7DA1">
        <w:trPr>
          <w:trHeight w:val="780"/>
        </w:trPr>
        <w:tc>
          <w:tcPr>
            <w:tcW w:w="5762" w:type="dxa"/>
            <w:shd w:val="clear" w:color="auto" w:fill="FFFFFF"/>
          </w:tcPr>
          <w:p w14:paraId="49D65C8C" w14:textId="77777777" w:rsidR="004D7DA1" w:rsidRDefault="004D7DA1" w:rsidP="00AA4C48">
            <w:r>
              <w:rPr>
                <w:b/>
                <w:sz w:val="22"/>
                <w:szCs w:val="22"/>
              </w:rPr>
              <w:t>4. The group leader showed attending and listening skills</w:t>
            </w:r>
            <w:r>
              <w:rPr>
                <w:sz w:val="22"/>
                <w:szCs w:val="22"/>
              </w:rPr>
              <w:t xml:space="preserve"> (eye contact, gestures, body position, use of minimal encouragers) </w:t>
            </w:r>
          </w:p>
        </w:tc>
        <w:tc>
          <w:tcPr>
            <w:tcW w:w="1013" w:type="dxa"/>
            <w:shd w:val="clear" w:color="auto" w:fill="FFFFFF"/>
          </w:tcPr>
          <w:p w14:paraId="3FA95468" w14:textId="77777777" w:rsidR="004D7DA1" w:rsidRPr="00432417" w:rsidRDefault="004D7DA1" w:rsidP="00AA4C48">
            <w:pPr>
              <w:jc w:val="center"/>
            </w:pPr>
          </w:p>
        </w:tc>
        <w:tc>
          <w:tcPr>
            <w:tcW w:w="3487" w:type="dxa"/>
            <w:shd w:val="clear" w:color="auto" w:fill="FFFFFF"/>
          </w:tcPr>
          <w:p w14:paraId="5E17E2AF" w14:textId="77777777" w:rsidR="004D7DA1" w:rsidRPr="00432417" w:rsidRDefault="004D7DA1" w:rsidP="00AA4C48">
            <w:pPr>
              <w:jc w:val="center"/>
            </w:pPr>
          </w:p>
        </w:tc>
      </w:tr>
      <w:tr w:rsidR="004D7DA1" w:rsidRPr="00432417" w14:paraId="1B3C325A" w14:textId="77777777" w:rsidTr="004D7DA1">
        <w:tc>
          <w:tcPr>
            <w:tcW w:w="5762" w:type="dxa"/>
            <w:shd w:val="clear" w:color="auto" w:fill="FFFFFF"/>
          </w:tcPr>
          <w:p w14:paraId="69F6BC6C" w14:textId="77777777" w:rsidR="004D7DA1" w:rsidRDefault="004D7DA1" w:rsidP="00AA4C48">
            <w:r>
              <w:rPr>
                <w:b/>
                <w:sz w:val="22"/>
                <w:szCs w:val="22"/>
              </w:rPr>
              <w:t xml:space="preserve">5. The group </w:t>
            </w:r>
            <w:proofErr w:type="gramStart"/>
            <w:r>
              <w:rPr>
                <w:b/>
                <w:sz w:val="22"/>
                <w:szCs w:val="22"/>
              </w:rPr>
              <w:t>leader maintained</w:t>
            </w:r>
            <w:proofErr w:type="gramEnd"/>
            <w:r>
              <w:rPr>
                <w:b/>
                <w:sz w:val="22"/>
                <w:szCs w:val="22"/>
              </w:rPr>
              <w:t xml:space="preserve"> group norms and rules. </w:t>
            </w:r>
            <w:r>
              <w:rPr>
                <w:sz w:val="22"/>
                <w:szCs w:val="22"/>
              </w:rPr>
              <w:t xml:space="preserve"> </w:t>
            </w:r>
          </w:p>
        </w:tc>
        <w:tc>
          <w:tcPr>
            <w:tcW w:w="1013" w:type="dxa"/>
            <w:shd w:val="clear" w:color="auto" w:fill="FFFFFF"/>
          </w:tcPr>
          <w:p w14:paraId="39A767E2" w14:textId="77777777" w:rsidR="004D7DA1" w:rsidRPr="00432417" w:rsidRDefault="004D7DA1" w:rsidP="00AA4C48">
            <w:pPr>
              <w:jc w:val="center"/>
            </w:pPr>
          </w:p>
        </w:tc>
        <w:tc>
          <w:tcPr>
            <w:tcW w:w="3487" w:type="dxa"/>
            <w:shd w:val="clear" w:color="auto" w:fill="FFFFFF"/>
          </w:tcPr>
          <w:p w14:paraId="66490B1D" w14:textId="77777777" w:rsidR="004D7DA1" w:rsidRPr="00432417" w:rsidRDefault="004D7DA1" w:rsidP="00AA4C48">
            <w:pPr>
              <w:jc w:val="center"/>
            </w:pPr>
          </w:p>
        </w:tc>
      </w:tr>
      <w:tr w:rsidR="004D7DA1" w:rsidRPr="00432417" w14:paraId="4686EDB0" w14:textId="77777777" w:rsidTr="004D7DA1">
        <w:tc>
          <w:tcPr>
            <w:tcW w:w="5762" w:type="dxa"/>
            <w:shd w:val="clear" w:color="auto" w:fill="FFFFFF"/>
          </w:tcPr>
          <w:p w14:paraId="6F645FDD" w14:textId="77777777" w:rsidR="004D7DA1" w:rsidRDefault="004D7DA1" w:rsidP="00AA4C48">
            <w:r>
              <w:rPr>
                <w:b/>
                <w:sz w:val="22"/>
                <w:szCs w:val="22"/>
              </w:rPr>
              <w:t xml:space="preserve">6. The group leader recognized any problem behaviors and dealt with it. </w:t>
            </w:r>
          </w:p>
        </w:tc>
        <w:tc>
          <w:tcPr>
            <w:tcW w:w="1013" w:type="dxa"/>
            <w:shd w:val="clear" w:color="auto" w:fill="FFFFFF"/>
          </w:tcPr>
          <w:p w14:paraId="78BE91D3" w14:textId="77777777" w:rsidR="004D7DA1" w:rsidRPr="00432417" w:rsidRDefault="004D7DA1" w:rsidP="00AA4C48">
            <w:pPr>
              <w:jc w:val="center"/>
            </w:pPr>
          </w:p>
        </w:tc>
        <w:tc>
          <w:tcPr>
            <w:tcW w:w="3487" w:type="dxa"/>
            <w:shd w:val="clear" w:color="auto" w:fill="FFFFFF"/>
          </w:tcPr>
          <w:p w14:paraId="41ED4543" w14:textId="77777777" w:rsidR="004D7DA1" w:rsidRPr="00432417" w:rsidRDefault="004D7DA1" w:rsidP="00AA4C48">
            <w:pPr>
              <w:jc w:val="center"/>
            </w:pPr>
          </w:p>
        </w:tc>
      </w:tr>
      <w:tr w:rsidR="004D7DA1" w:rsidRPr="00432417" w14:paraId="4FAC95F2" w14:textId="77777777" w:rsidTr="004D7DA1">
        <w:tc>
          <w:tcPr>
            <w:tcW w:w="5762" w:type="dxa"/>
            <w:shd w:val="clear" w:color="auto" w:fill="FFFFFF"/>
          </w:tcPr>
          <w:p w14:paraId="41594451" w14:textId="77777777" w:rsidR="004D7DA1" w:rsidRDefault="004D7DA1" w:rsidP="00AA4C48">
            <w:r>
              <w:rPr>
                <w:b/>
                <w:sz w:val="22"/>
                <w:szCs w:val="22"/>
              </w:rPr>
              <w:t>7. The group leader used activities (</w:t>
            </w:r>
            <w:proofErr w:type="gramStart"/>
            <w:r>
              <w:rPr>
                <w:b/>
                <w:sz w:val="22"/>
                <w:szCs w:val="22"/>
              </w:rPr>
              <w:t>i.e.</w:t>
            </w:r>
            <w:proofErr w:type="gramEnd"/>
            <w:r>
              <w:rPr>
                <w:b/>
                <w:sz w:val="22"/>
                <w:szCs w:val="22"/>
              </w:rPr>
              <w:t xml:space="preserve"> icebreaker/catalysts, closing rituals).  </w:t>
            </w:r>
          </w:p>
          <w:p w14:paraId="189EA6ED" w14:textId="77777777" w:rsidR="004D7DA1" w:rsidRDefault="004D7DA1" w:rsidP="00AA4C48"/>
        </w:tc>
        <w:tc>
          <w:tcPr>
            <w:tcW w:w="1013" w:type="dxa"/>
            <w:shd w:val="clear" w:color="auto" w:fill="FFFFFF"/>
          </w:tcPr>
          <w:p w14:paraId="1976A13A" w14:textId="77777777" w:rsidR="004D7DA1" w:rsidRPr="00432417" w:rsidRDefault="004D7DA1" w:rsidP="00AA4C48">
            <w:pPr>
              <w:jc w:val="center"/>
            </w:pPr>
          </w:p>
        </w:tc>
        <w:tc>
          <w:tcPr>
            <w:tcW w:w="3487" w:type="dxa"/>
            <w:shd w:val="clear" w:color="auto" w:fill="FFFFFF"/>
          </w:tcPr>
          <w:p w14:paraId="7713DA5A" w14:textId="77777777" w:rsidR="004D7DA1" w:rsidRPr="00432417" w:rsidRDefault="004D7DA1" w:rsidP="00AA4C48">
            <w:pPr>
              <w:jc w:val="center"/>
            </w:pPr>
          </w:p>
        </w:tc>
      </w:tr>
      <w:tr w:rsidR="004D7DA1" w:rsidRPr="00432417" w14:paraId="4FBE6AEA" w14:textId="77777777" w:rsidTr="004D7DA1">
        <w:tc>
          <w:tcPr>
            <w:tcW w:w="5762" w:type="dxa"/>
            <w:shd w:val="clear" w:color="auto" w:fill="FFFFFF"/>
          </w:tcPr>
          <w:p w14:paraId="2B014A72" w14:textId="77777777" w:rsidR="004D7DA1" w:rsidRPr="0095382B" w:rsidRDefault="004D7DA1" w:rsidP="00AA4C48">
            <w:pPr>
              <w:rPr>
                <w:b/>
              </w:rPr>
            </w:pPr>
            <w:r w:rsidRPr="0095382B">
              <w:rPr>
                <w:b/>
              </w:rPr>
              <w:t xml:space="preserve">8. The group leaders demonstrated at </w:t>
            </w:r>
            <w:r>
              <w:rPr>
                <w:b/>
              </w:rPr>
              <w:t>least five</w:t>
            </w:r>
            <w:r w:rsidRPr="0095382B">
              <w:rPr>
                <w:b/>
              </w:rPr>
              <w:t xml:space="preserve"> of the following skills:</w:t>
            </w:r>
            <w:r>
              <w:rPr>
                <w:b/>
              </w:rPr>
              <w:t xml:space="preserve"> (0-15 points)</w:t>
            </w:r>
          </w:p>
          <w:p w14:paraId="6B91AF9C" w14:textId="77777777" w:rsidR="004D7DA1" w:rsidRPr="00432417" w:rsidRDefault="004D7DA1" w:rsidP="00AA4C48">
            <w:r>
              <w:softHyphen/>
            </w:r>
            <w:r w:rsidRPr="00432417">
              <w:t>- Go-arounds</w:t>
            </w:r>
          </w:p>
          <w:p w14:paraId="4F0AD65A" w14:textId="77777777" w:rsidR="004D7DA1" w:rsidRPr="00432417" w:rsidRDefault="004D7DA1" w:rsidP="00AA4C48">
            <w:r w:rsidRPr="00432417">
              <w:t>- Use of dyads and/or triads</w:t>
            </w:r>
          </w:p>
          <w:p w14:paraId="6DCE1D13" w14:textId="77777777" w:rsidR="004D7DA1" w:rsidRPr="00432417" w:rsidRDefault="004D7DA1" w:rsidP="00AA4C48">
            <w:r w:rsidRPr="00432417">
              <w:t>- Linking</w:t>
            </w:r>
            <w:r w:rsidRPr="00432417">
              <w:tab/>
              <w:t xml:space="preserve">     </w:t>
            </w:r>
          </w:p>
          <w:p w14:paraId="173E4EB3" w14:textId="77777777" w:rsidR="004D7DA1" w:rsidRPr="00432417" w:rsidRDefault="004D7DA1" w:rsidP="00AA4C48">
            <w:r w:rsidRPr="00432417">
              <w:t>-Empathizing and active listening</w:t>
            </w:r>
            <w:r w:rsidRPr="00432417">
              <w:tab/>
              <w:t xml:space="preserve">     </w:t>
            </w:r>
          </w:p>
          <w:p w14:paraId="4C5DF8FA" w14:textId="77777777" w:rsidR="004D7DA1" w:rsidRPr="00432417" w:rsidRDefault="004D7DA1" w:rsidP="00AA4C48">
            <w:r w:rsidRPr="00432417">
              <w:t>-Questioning (open-ended)</w:t>
            </w:r>
            <w:r w:rsidRPr="00432417">
              <w:tab/>
              <w:t xml:space="preserve">     </w:t>
            </w:r>
          </w:p>
          <w:p w14:paraId="4C256164" w14:textId="77777777" w:rsidR="004D7DA1" w:rsidRPr="00432417" w:rsidRDefault="004D7DA1" w:rsidP="00AA4C48">
            <w:r w:rsidRPr="00432417">
              <w:t>-Processing (reviewing and summarizing--closing the session)</w:t>
            </w:r>
            <w:r w:rsidRPr="00432417">
              <w:tab/>
              <w:t xml:space="preserve">     </w:t>
            </w:r>
          </w:p>
          <w:p w14:paraId="5116199C" w14:textId="77777777" w:rsidR="004D7DA1" w:rsidRPr="00432417" w:rsidRDefault="004D7DA1" w:rsidP="00AA4C48">
            <w:r w:rsidRPr="00432417">
              <w:t>-Blocking ("cutting off")</w:t>
            </w:r>
            <w:r w:rsidRPr="00432417">
              <w:tab/>
              <w:t xml:space="preserve">     </w:t>
            </w:r>
          </w:p>
          <w:p w14:paraId="57E15F2B" w14:textId="77777777" w:rsidR="004D7DA1" w:rsidRPr="00432417" w:rsidRDefault="004D7DA1" w:rsidP="00AA4C48">
            <w:r w:rsidRPr="00432417">
              <w:t>-Drawing out and mild confrontation</w:t>
            </w:r>
            <w:r w:rsidRPr="00432417">
              <w:tab/>
              <w:t xml:space="preserve">     </w:t>
            </w:r>
          </w:p>
          <w:p w14:paraId="7C0CEB3B" w14:textId="77777777" w:rsidR="004D7DA1" w:rsidRPr="00432417" w:rsidRDefault="004D7DA1" w:rsidP="00AA4C48">
            <w:r w:rsidRPr="00432417">
              <w:t>-Managing the focus/refocusing</w:t>
            </w:r>
            <w:r w:rsidRPr="00432417">
              <w:tab/>
              <w:t xml:space="preserve">     </w:t>
            </w:r>
          </w:p>
          <w:p w14:paraId="16A924E1" w14:textId="77777777" w:rsidR="004D7DA1" w:rsidRPr="00432417" w:rsidRDefault="004D7DA1" w:rsidP="00AA4C48">
            <w:r w:rsidRPr="00432417">
              <w:t>-Encouraging "I" statements</w:t>
            </w:r>
            <w:r w:rsidRPr="00432417">
              <w:tab/>
              <w:t xml:space="preserve">     </w:t>
            </w:r>
          </w:p>
          <w:p w14:paraId="71F89BAF" w14:textId="77777777" w:rsidR="004D7DA1" w:rsidRPr="00432417" w:rsidRDefault="004D7DA1" w:rsidP="00AA4C48">
            <w:r w:rsidRPr="00432417">
              <w:t xml:space="preserve">-Modeling </w:t>
            </w:r>
            <w:r w:rsidRPr="00432417">
              <w:tab/>
              <w:t xml:space="preserve">     </w:t>
            </w:r>
          </w:p>
          <w:p w14:paraId="69798182" w14:textId="77777777" w:rsidR="004D7DA1" w:rsidRPr="00432417" w:rsidRDefault="004D7DA1" w:rsidP="00AA4C48">
            <w:r w:rsidRPr="00432417">
              <w:t>-Encouraging group feedback</w:t>
            </w:r>
          </w:p>
          <w:p w14:paraId="756A38A8" w14:textId="77777777" w:rsidR="004D7DA1" w:rsidRPr="00432417" w:rsidRDefault="004D7DA1" w:rsidP="00AA4C48">
            <w:r w:rsidRPr="00432417">
              <w:t>-Role-playing</w:t>
            </w:r>
            <w:r w:rsidRPr="00432417">
              <w:tab/>
              <w:t xml:space="preserve">     </w:t>
            </w:r>
          </w:p>
          <w:p w14:paraId="070C7C79" w14:textId="77777777" w:rsidR="004D7DA1" w:rsidRPr="00432417" w:rsidRDefault="004D7DA1" w:rsidP="00AA4C48">
            <w:r w:rsidRPr="00432417">
              <w:t>-"Assignment" of outside work (homework)</w:t>
            </w:r>
          </w:p>
          <w:p w14:paraId="050FCFC1" w14:textId="77777777" w:rsidR="004D7DA1" w:rsidRDefault="004D7DA1" w:rsidP="00AA4C48"/>
        </w:tc>
        <w:tc>
          <w:tcPr>
            <w:tcW w:w="1013" w:type="dxa"/>
            <w:shd w:val="clear" w:color="auto" w:fill="FFFFFF"/>
          </w:tcPr>
          <w:p w14:paraId="4AA1CF84" w14:textId="77777777" w:rsidR="004D7DA1" w:rsidRPr="00432417" w:rsidRDefault="004D7DA1" w:rsidP="00AA4C48">
            <w:pPr>
              <w:jc w:val="center"/>
            </w:pPr>
          </w:p>
        </w:tc>
        <w:tc>
          <w:tcPr>
            <w:tcW w:w="3487" w:type="dxa"/>
            <w:shd w:val="clear" w:color="auto" w:fill="FFFFFF"/>
          </w:tcPr>
          <w:p w14:paraId="3CA2E1D5" w14:textId="77777777" w:rsidR="004D7DA1" w:rsidRPr="00432417" w:rsidRDefault="004D7DA1" w:rsidP="00AA4C48">
            <w:pPr>
              <w:jc w:val="center"/>
            </w:pPr>
          </w:p>
        </w:tc>
      </w:tr>
      <w:tr w:rsidR="004D7DA1" w14:paraId="76DB82A8" w14:textId="77777777" w:rsidTr="004D7DA1">
        <w:tc>
          <w:tcPr>
            <w:tcW w:w="5762" w:type="dxa"/>
            <w:shd w:val="clear" w:color="auto" w:fill="FFFFFF"/>
          </w:tcPr>
          <w:p w14:paraId="5718783C" w14:textId="77777777" w:rsidR="004D7DA1" w:rsidRDefault="004D7DA1" w:rsidP="00AA4C48">
            <w:pPr>
              <w:jc w:val="right"/>
            </w:pPr>
            <w:r>
              <w:rPr>
                <w:b/>
                <w:sz w:val="22"/>
                <w:szCs w:val="22"/>
              </w:rPr>
              <w:t>Total (36)</w:t>
            </w:r>
          </w:p>
        </w:tc>
        <w:tc>
          <w:tcPr>
            <w:tcW w:w="1013" w:type="dxa"/>
            <w:shd w:val="clear" w:color="auto" w:fill="FFFFFF"/>
          </w:tcPr>
          <w:p w14:paraId="60C97ED8" w14:textId="77777777" w:rsidR="004D7DA1" w:rsidRDefault="004D7DA1" w:rsidP="00AA4C48"/>
        </w:tc>
        <w:tc>
          <w:tcPr>
            <w:tcW w:w="3487" w:type="dxa"/>
            <w:tcBorders>
              <w:right w:val="single" w:sz="4" w:space="0" w:color="auto"/>
            </w:tcBorders>
            <w:shd w:val="clear" w:color="auto" w:fill="FFFFFF"/>
          </w:tcPr>
          <w:p w14:paraId="2D1417A3" w14:textId="77777777" w:rsidR="004D7DA1" w:rsidRDefault="004D7DA1" w:rsidP="00AA4C48">
            <w:pPr>
              <w:jc w:val="center"/>
            </w:pPr>
          </w:p>
        </w:tc>
      </w:tr>
    </w:tbl>
    <w:p w14:paraId="5E305AF2" w14:textId="77777777" w:rsidR="003A1943" w:rsidRDefault="003A1943" w:rsidP="003A1943">
      <w:pPr>
        <w:rPr>
          <w:sz w:val="24"/>
          <w:szCs w:val="24"/>
        </w:rPr>
      </w:pPr>
    </w:p>
    <w:p w14:paraId="001DCFC2" w14:textId="77777777" w:rsidR="003A1943" w:rsidRDefault="003A1943" w:rsidP="003A1943">
      <w:pPr>
        <w:rPr>
          <w:sz w:val="24"/>
          <w:szCs w:val="24"/>
        </w:rPr>
      </w:pPr>
      <w:r w:rsidRPr="00432417">
        <w:rPr>
          <w:sz w:val="24"/>
          <w:szCs w:val="24"/>
        </w:rPr>
        <w:t>Comments</w:t>
      </w:r>
      <w:r>
        <w:rPr>
          <w:sz w:val="24"/>
          <w:szCs w:val="24"/>
        </w:rPr>
        <w:t>:</w:t>
      </w:r>
    </w:p>
    <w:p w14:paraId="12B7F0CA" w14:textId="77777777" w:rsidR="00AA1879" w:rsidRDefault="00AA1879" w:rsidP="003A1943">
      <w:pPr>
        <w:rPr>
          <w:sz w:val="24"/>
          <w:szCs w:val="24"/>
        </w:rPr>
      </w:pPr>
      <w:r>
        <w:rPr>
          <w:sz w:val="24"/>
          <w:szCs w:val="24"/>
        </w:rPr>
        <w:t>(</w:t>
      </w:r>
      <w:proofErr w:type="gramStart"/>
      <w:r>
        <w:rPr>
          <w:sz w:val="24"/>
          <w:szCs w:val="24"/>
        </w:rPr>
        <w:t>add</w:t>
      </w:r>
      <w:proofErr w:type="gramEnd"/>
      <w:r>
        <w:rPr>
          <w:sz w:val="24"/>
          <w:szCs w:val="24"/>
        </w:rPr>
        <w:t xml:space="preserve"> space as needed)</w:t>
      </w:r>
    </w:p>
    <w:p w14:paraId="359D2869" w14:textId="77777777" w:rsidR="00AA1879" w:rsidRDefault="00AA1879" w:rsidP="003A1943">
      <w:pPr>
        <w:rPr>
          <w:sz w:val="24"/>
          <w:szCs w:val="24"/>
        </w:rPr>
      </w:pPr>
    </w:p>
    <w:p w14:paraId="692420BC" w14:textId="77777777" w:rsidR="00AA1879" w:rsidRDefault="00AA1879" w:rsidP="003A1943">
      <w:pPr>
        <w:rPr>
          <w:sz w:val="24"/>
          <w:szCs w:val="24"/>
        </w:rPr>
      </w:pPr>
    </w:p>
    <w:p w14:paraId="2A08C17D" w14:textId="77777777" w:rsidR="00AA1879" w:rsidRDefault="00AA1879" w:rsidP="003A1943">
      <w:pPr>
        <w:rPr>
          <w:sz w:val="24"/>
          <w:szCs w:val="24"/>
        </w:rPr>
      </w:pPr>
      <w:r>
        <w:rPr>
          <w:sz w:val="24"/>
          <w:szCs w:val="24"/>
        </w:rPr>
        <w:t>Response to Peer Comments and Feedback:</w:t>
      </w:r>
    </w:p>
    <w:p w14:paraId="2CF38F2F" w14:textId="1BC9CBC8" w:rsidR="00AA1879" w:rsidRDefault="00AA1879" w:rsidP="003A1943">
      <w:pPr>
        <w:rPr>
          <w:sz w:val="24"/>
          <w:szCs w:val="24"/>
        </w:rPr>
      </w:pPr>
      <w:r>
        <w:rPr>
          <w:sz w:val="24"/>
          <w:szCs w:val="24"/>
        </w:rPr>
        <w:t>(</w:t>
      </w:r>
      <w:proofErr w:type="gramStart"/>
      <w:r>
        <w:rPr>
          <w:sz w:val="24"/>
          <w:szCs w:val="24"/>
        </w:rPr>
        <w:t>see</w:t>
      </w:r>
      <w:proofErr w:type="gramEnd"/>
      <w:r>
        <w:rPr>
          <w:sz w:val="24"/>
          <w:szCs w:val="24"/>
        </w:rPr>
        <w:t xml:space="preserve"> syllabus, ½ to </w:t>
      </w:r>
      <w:r w:rsidR="00A722FE">
        <w:rPr>
          <w:sz w:val="24"/>
          <w:szCs w:val="24"/>
        </w:rPr>
        <w:t>one-page</w:t>
      </w:r>
      <w:r>
        <w:rPr>
          <w:sz w:val="24"/>
          <w:szCs w:val="24"/>
        </w:rPr>
        <w:t xml:space="preserve"> total)</w:t>
      </w:r>
    </w:p>
    <w:p w14:paraId="566DF5C3" w14:textId="6F523F1E" w:rsidR="000F74C3" w:rsidRDefault="003A1943" w:rsidP="003A1943">
      <w:pPr>
        <w:jc w:val="center"/>
        <w:rPr>
          <w:rFonts w:ascii="Cambria" w:hAnsi="Cambria" w:cs="Arial"/>
          <w:b/>
        </w:rPr>
      </w:pPr>
      <w:r>
        <w:rPr>
          <w:rFonts w:ascii="Cambria" w:hAnsi="Cambria" w:cs="Arial"/>
          <w:b/>
        </w:rPr>
        <w:br w:type="page"/>
      </w:r>
      <w:r w:rsidR="000F74C3">
        <w:rPr>
          <w:rFonts w:ascii="Cambria" w:hAnsi="Cambria" w:cs="Arial"/>
          <w:b/>
        </w:rPr>
        <w:lastRenderedPageBreak/>
        <w:t>Reflection Grading Guidelines</w:t>
      </w:r>
    </w:p>
    <w:tbl>
      <w:tblPr>
        <w:tblStyle w:val="TableGrid"/>
        <w:tblW w:w="0" w:type="auto"/>
        <w:tblLook w:val="04A0" w:firstRow="1" w:lastRow="0" w:firstColumn="1" w:lastColumn="0" w:noHBand="0" w:noVBand="1"/>
      </w:tblPr>
      <w:tblGrid>
        <w:gridCol w:w="4705"/>
        <w:gridCol w:w="4645"/>
      </w:tblGrid>
      <w:tr w:rsidR="000F74C3" w14:paraId="44FF2650" w14:textId="77777777" w:rsidTr="000F74C3">
        <w:trPr>
          <w:trHeight w:val="386"/>
        </w:trPr>
        <w:tc>
          <w:tcPr>
            <w:tcW w:w="4788" w:type="dxa"/>
          </w:tcPr>
          <w:p w14:paraId="7D5A1889" w14:textId="6407F5DC" w:rsidR="000F74C3" w:rsidRDefault="000F74C3" w:rsidP="003A1943">
            <w:pPr>
              <w:jc w:val="center"/>
              <w:rPr>
                <w:rFonts w:ascii="Cambria" w:hAnsi="Cambria" w:cs="Arial"/>
                <w:b/>
              </w:rPr>
            </w:pPr>
            <w:r>
              <w:rPr>
                <w:rFonts w:ascii="Cambria" w:hAnsi="Cambria" w:cs="Arial"/>
                <w:b/>
              </w:rPr>
              <w:t>Criteria</w:t>
            </w:r>
          </w:p>
        </w:tc>
        <w:tc>
          <w:tcPr>
            <w:tcW w:w="4788" w:type="dxa"/>
          </w:tcPr>
          <w:p w14:paraId="046C2CCB" w14:textId="0E418F9C" w:rsidR="000F74C3" w:rsidRDefault="000F74C3" w:rsidP="003A1943">
            <w:pPr>
              <w:jc w:val="center"/>
              <w:rPr>
                <w:rFonts w:ascii="Cambria" w:hAnsi="Cambria" w:cs="Arial"/>
                <w:b/>
              </w:rPr>
            </w:pPr>
            <w:r>
              <w:rPr>
                <w:rFonts w:ascii="Cambria" w:hAnsi="Cambria" w:cs="Arial"/>
                <w:b/>
              </w:rPr>
              <w:t>Point Value</w:t>
            </w:r>
          </w:p>
        </w:tc>
      </w:tr>
      <w:tr w:rsidR="000F74C3" w14:paraId="0086A9BA" w14:textId="77777777" w:rsidTr="000F74C3">
        <w:tc>
          <w:tcPr>
            <w:tcW w:w="4788" w:type="dxa"/>
          </w:tcPr>
          <w:p w14:paraId="5C73E220" w14:textId="55EB75EE" w:rsidR="000F74C3" w:rsidRDefault="000F74C3" w:rsidP="000F74C3">
            <w:pPr>
              <w:numPr>
                <w:ilvl w:val="0"/>
                <w:numId w:val="20"/>
              </w:numPr>
              <w:rPr>
                <w:rFonts w:ascii="Cambria" w:hAnsi="Cambria" w:cs="Arial"/>
                <w:b/>
              </w:rPr>
            </w:pPr>
            <w:r>
              <w:rPr>
                <w:rFonts w:ascii="Cambria" w:hAnsi="Cambria" w:cs="Arial"/>
                <w:b/>
              </w:rPr>
              <w:t>All turned in on time</w:t>
            </w:r>
          </w:p>
          <w:p w14:paraId="2C442833" w14:textId="4AD26284" w:rsidR="000F74C3" w:rsidRDefault="000F74C3" w:rsidP="000F74C3">
            <w:pPr>
              <w:numPr>
                <w:ilvl w:val="0"/>
                <w:numId w:val="20"/>
              </w:numPr>
              <w:rPr>
                <w:rFonts w:ascii="Cambria" w:hAnsi="Cambria" w:cs="Arial"/>
                <w:b/>
              </w:rPr>
            </w:pPr>
            <w:r>
              <w:rPr>
                <w:rFonts w:ascii="Cambria" w:hAnsi="Cambria" w:cs="Arial"/>
                <w:b/>
              </w:rPr>
              <w:t>Includes detailed updates related to group development and implementation</w:t>
            </w:r>
          </w:p>
          <w:p w14:paraId="057080F1" w14:textId="3D596FEF" w:rsidR="000F74C3" w:rsidRDefault="000F74C3" w:rsidP="000F74C3">
            <w:pPr>
              <w:numPr>
                <w:ilvl w:val="0"/>
                <w:numId w:val="20"/>
              </w:numPr>
              <w:rPr>
                <w:rFonts w:ascii="Cambria" w:hAnsi="Cambria" w:cs="Arial"/>
                <w:b/>
              </w:rPr>
            </w:pPr>
            <w:r>
              <w:rPr>
                <w:rFonts w:ascii="Cambria" w:hAnsi="Cambria" w:cs="Arial"/>
                <w:b/>
              </w:rPr>
              <w:t>Includes a detailed reflection of peer feedback</w:t>
            </w:r>
          </w:p>
          <w:p w14:paraId="0B6D983E" w14:textId="16E56AFD" w:rsidR="000F74C3" w:rsidRDefault="000F74C3" w:rsidP="000F74C3">
            <w:pPr>
              <w:numPr>
                <w:ilvl w:val="0"/>
                <w:numId w:val="20"/>
              </w:numPr>
              <w:rPr>
                <w:rFonts w:ascii="Cambria" w:hAnsi="Cambria" w:cs="Arial"/>
                <w:b/>
              </w:rPr>
            </w:pPr>
            <w:r>
              <w:rPr>
                <w:rFonts w:ascii="Cambria" w:hAnsi="Cambria" w:cs="Arial"/>
                <w:b/>
              </w:rPr>
              <w:t xml:space="preserve">Demonstrates thoughtful reflection of strengths and opportunities for growth related to group planning and group counseling skills. </w:t>
            </w:r>
          </w:p>
        </w:tc>
        <w:tc>
          <w:tcPr>
            <w:tcW w:w="4788" w:type="dxa"/>
          </w:tcPr>
          <w:p w14:paraId="06763973" w14:textId="68C9F08F" w:rsidR="000F74C3" w:rsidRDefault="000F74C3" w:rsidP="003A1943">
            <w:pPr>
              <w:jc w:val="center"/>
              <w:rPr>
                <w:rFonts w:ascii="Cambria" w:hAnsi="Cambria" w:cs="Arial"/>
                <w:b/>
              </w:rPr>
            </w:pPr>
            <w:r>
              <w:rPr>
                <w:rFonts w:ascii="Cambria" w:hAnsi="Cambria" w:cs="Arial"/>
                <w:b/>
              </w:rPr>
              <w:t>9/10</w:t>
            </w:r>
          </w:p>
        </w:tc>
      </w:tr>
      <w:tr w:rsidR="000F74C3" w14:paraId="67772322" w14:textId="77777777" w:rsidTr="000F74C3">
        <w:tc>
          <w:tcPr>
            <w:tcW w:w="4788" w:type="dxa"/>
          </w:tcPr>
          <w:p w14:paraId="4BD4EFE0" w14:textId="31D310D6" w:rsidR="000F74C3" w:rsidRDefault="000F74C3" w:rsidP="000F74C3">
            <w:pPr>
              <w:numPr>
                <w:ilvl w:val="0"/>
                <w:numId w:val="20"/>
              </w:numPr>
              <w:rPr>
                <w:rFonts w:ascii="Cambria" w:hAnsi="Cambria" w:cs="Arial"/>
                <w:b/>
              </w:rPr>
            </w:pPr>
            <w:r>
              <w:rPr>
                <w:rFonts w:ascii="Cambria" w:hAnsi="Cambria" w:cs="Arial"/>
                <w:b/>
              </w:rPr>
              <w:t>All but one turned in on time</w:t>
            </w:r>
          </w:p>
          <w:p w14:paraId="430337B2" w14:textId="77777777" w:rsidR="000F74C3" w:rsidRDefault="000F74C3" w:rsidP="000F74C3">
            <w:pPr>
              <w:numPr>
                <w:ilvl w:val="0"/>
                <w:numId w:val="20"/>
              </w:numPr>
              <w:rPr>
                <w:rFonts w:ascii="Cambria" w:hAnsi="Cambria" w:cs="Arial"/>
                <w:b/>
              </w:rPr>
            </w:pPr>
            <w:r>
              <w:rPr>
                <w:rFonts w:ascii="Cambria" w:hAnsi="Cambria" w:cs="Arial"/>
                <w:b/>
              </w:rPr>
              <w:t>Includes updates related to group development and implementation</w:t>
            </w:r>
          </w:p>
          <w:p w14:paraId="7BCFA5C8" w14:textId="041A48FC" w:rsidR="000F74C3" w:rsidRDefault="000F74C3" w:rsidP="000F74C3">
            <w:pPr>
              <w:numPr>
                <w:ilvl w:val="0"/>
                <w:numId w:val="20"/>
              </w:numPr>
              <w:rPr>
                <w:rFonts w:ascii="Cambria" w:hAnsi="Cambria" w:cs="Arial"/>
                <w:b/>
              </w:rPr>
            </w:pPr>
            <w:r>
              <w:rPr>
                <w:rFonts w:ascii="Cambria" w:hAnsi="Cambria" w:cs="Arial"/>
                <w:b/>
              </w:rPr>
              <w:t>Includes a reflection of peer feedback</w:t>
            </w:r>
          </w:p>
          <w:p w14:paraId="4929F9D8" w14:textId="7F6E95A7" w:rsidR="000F74C3" w:rsidRPr="000F74C3" w:rsidRDefault="000F74C3" w:rsidP="000F74C3">
            <w:pPr>
              <w:numPr>
                <w:ilvl w:val="0"/>
                <w:numId w:val="20"/>
              </w:numPr>
              <w:rPr>
                <w:rFonts w:ascii="Cambria" w:hAnsi="Cambria" w:cs="Arial"/>
                <w:b/>
              </w:rPr>
            </w:pPr>
            <w:r w:rsidRPr="000F74C3">
              <w:rPr>
                <w:rFonts w:ascii="Cambria" w:hAnsi="Cambria" w:cs="Arial"/>
                <w:b/>
              </w:rPr>
              <w:t>Demonstrates reflection of strengths and opportunities for growth related to group planning and group counseling skills.</w:t>
            </w:r>
          </w:p>
        </w:tc>
        <w:tc>
          <w:tcPr>
            <w:tcW w:w="4788" w:type="dxa"/>
          </w:tcPr>
          <w:p w14:paraId="6A62B2ED" w14:textId="2D7F4459" w:rsidR="000F74C3" w:rsidRDefault="000F74C3" w:rsidP="003A1943">
            <w:pPr>
              <w:jc w:val="center"/>
              <w:rPr>
                <w:rFonts w:ascii="Cambria" w:hAnsi="Cambria" w:cs="Arial"/>
                <w:b/>
              </w:rPr>
            </w:pPr>
            <w:r>
              <w:rPr>
                <w:rFonts w:ascii="Cambria" w:hAnsi="Cambria" w:cs="Arial"/>
                <w:b/>
              </w:rPr>
              <w:t>7/8</w:t>
            </w:r>
          </w:p>
        </w:tc>
      </w:tr>
      <w:tr w:rsidR="000F74C3" w14:paraId="51B99CE4" w14:textId="77777777" w:rsidTr="000F74C3">
        <w:tc>
          <w:tcPr>
            <w:tcW w:w="4788" w:type="dxa"/>
          </w:tcPr>
          <w:p w14:paraId="6BA0AAF1" w14:textId="469C0592" w:rsidR="000F74C3" w:rsidRDefault="009B1AD0" w:rsidP="000F74C3">
            <w:pPr>
              <w:numPr>
                <w:ilvl w:val="0"/>
                <w:numId w:val="20"/>
              </w:numPr>
              <w:rPr>
                <w:rFonts w:ascii="Cambria" w:hAnsi="Cambria" w:cs="Arial"/>
                <w:b/>
              </w:rPr>
            </w:pPr>
            <w:r>
              <w:rPr>
                <w:rFonts w:ascii="Cambria" w:hAnsi="Cambria" w:cs="Arial"/>
                <w:b/>
              </w:rPr>
              <w:t>Late submissions</w:t>
            </w:r>
          </w:p>
          <w:p w14:paraId="109AF04B" w14:textId="77777777" w:rsidR="000F74C3" w:rsidRDefault="000F74C3" w:rsidP="000F74C3">
            <w:pPr>
              <w:numPr>
                <w:ilvl w:val="0"/>
                <w:numId w:val="20"/>
              </w:numPr>
              <w:rPr>
                <w:rFonts w:ascii="Cambria" w:hAnsi="Cambria" w:cs="Arial"/>
                <w:b/>
              </w:rPr>
            </w:pPr>
            <w:r>
              <w:rPr>
                <w:rFonts w:ascii="Cambria" w:hAnsi="Cambria" w:cs="Arial"/>
                <w:b/>
              </w:rPr>
              <w:t>Minimal details related to group development and implementation</w:t>
            </w:r>
          </w:p>
          <w:p w14:paraId="622CF0C2" w14:textId="77777777" w:rsidR="000F74C3" w:rsidRDefault="000F74C3" w:rsidP="000F74C3">
            <w:pPr>
              <w:numPr>
                <w:ilvl w:val="0"/>
                <w:numId w:val="20"/>
              </w:numPr>
              <w:rPr>
                <w:rFonts w:ascii="Cambria" w:hAnsi="Cambria" w:cs="Arial"/>
                <w:b/>
              </w:rPr>
            </w:pPr>
            <w:r>
              <w:rPr>
                <w:rFonts w:ascii="Cambria" w:hAnsi="Cambria" w:cs="Arial"/>
                <w:b/>
              </w:rPr>
              <w:t>Minimal reflection of peer feedback</w:t>
            </w:r>
          </w:p>
          <w:p w14:paraId="608BC4EA" w14:textId="72520098" w:rsidR="000F74C3" w:rsidRPr="000F74C3" w:rsidRDefault="000F74C3" w:rsidP="000F74C3">
            <w:pPr>
              <w:numPr>
                <w:ilvl w:val="0"/>
                <w:numId w:val="20"/>
              </w:numPr>
              <w:rPr>
                <w:rFonts w:ascii="Cambria" w:hAnsi="Cambria" w:cs="Arial"/>
                <w:b/>
              </w:rPr>
            </w:pPr>
            <w:r>
              <w:rPr>
                <w:rFonts w:ascii="Cambria" w:hAnsi="Cambria" w:cs="Arial"/>
                <w:b/>
              </w:rPr>
              <w:t xml:space="preserve">Minimal reflection related to strengths and opportunities for </w:t>
            </w:r>
            <w:r w:rsidR="009B1AD0">
              <w:rPr>
                <w:rFonts w:ascii="Cambria" w:hAnsi="Cambria" w:cs="Arial"/>
                <w:b/>
              </w:rPr>
              <w:t>skill and professional growth.</w:t>
            </w:r>
          </w:p>
        </w:tc>
        <w:tc>
          <w:tcPr>
            <w:tcW w:w="4788" w:type="dxa"/>
          </w:tcPr>
          <w:p w14:paraId="6D0E1E9F" w14:textId="423BB422" w:rsidR="000F74C3" w:rsidRDefault="000F74C3" w:rsidP="003A1943">
            <w:pPr>
              <w:jc w:val="center"/>
              <w:rPr>
                <w:rFonts w:ascii="Cambria" w:hAnsi="Cambria" w:cs="Arial"/>
                <w:b/>
              </w:rPr>
            </w:pPr>
            <w:r>
              <w:rPr>
                <w:rFonts w:ascii="Cambria" w:hAnsi="Cambria" w:cs="Arial"/>
                <w:b/>
              </w:rPr>
              <w:t>5/6</w:t>
            </w:r>
          </w:p>
        </w:tc>
      </w:tr>
      <w:tr w:rsidR="000F74C3" w14:paraId="5148B0A4" w14:textId="77777777" w:rsidTr="000F74C3">
        <w:tc>
          <w:tcPr>
            <w:tcW w:w="4788" w:type="dxa"/>
          </w:tcPr>
          <w:p w14:paraId="7C7047B0" w14:textId="77777777" w:rsidR="000F74C3" w:rsidRDefault="009B1AD0" w:rsidP="009B1AD0">
            <w:pPr>
              <w:numPr>
                <w:ilvl w:val="0"/>
                <w:numId w:val="23"/>
              </w:numPr>
              <w:rPr>
                <w:rFonts w:ascii="Cambria" w:hAnsi="Cambria" w:cs="Arial"/>
                <w:b/>
              </w:rPr>
            </w:pPr>
            <w:r>
              <w:rPr>
                <w:rFonts w:ascii="Cambria" w:hAnsi="Cambria" w:cs="Arial"/>
                <w:b/>
              </w:rPr>
              <w:t>Late submissions</w:t>
            </w:r>
          </w:p>
          <w:p w14:paraId="58C4BCA8" w14:textId="0F0EBB3C" w:rsidR="009B1AD0" w:rsidRDefault="009B1AD0" w:rsidP="009B1AD0">
            <w:pPr>
              <w:numPr>
                <w:ilvl w:val="0"/>
                <w:numId w:val="23"/>
              </w:numPr>
              <w:rPr>
                <w:rFonts w:ascii="Cambria" w:hAnsi="Cambria" w:cs="Arial"/>
                <w:b/>
              </w:rPr>
            </w:pPr>
            <w:r>
              <w:rPr>
                <w:rFonts w:ascii="Cambria" w:hAnsi="Cambria" w:cs="Arial"/>
                <w:b/>
              </w:rPr>
              <w:t>Missing reflections of group progress, peer response, and/or opportunities for professional growth.</w:t>
            </w:r>
          </w:p>
        </w:tc>
        <w:tc>
          <w:tcPr>
            <w:tcW w:w="4788" w:type="dxa"/>
          </w:tcPr>
          <w:p w14:paraId="0E864D1B" w14:textId="087C6DA4" w:rsidR="000F74C3" w:rsidRDefault="000F74C3" w:rsidP="003A1943">
            <w:pPr>
              <w:jc w:val="center"/>
              <w:rPr>
                <w:rFonts w:ascii="Cambria" w:hAnsi="Cambria" w:cs="Arial"/>
                <w:b/>
              </w:rPr>
            </w:pPr>
            <w:r>
              <w:rPr>
                <w:rFonts w:ascii="Cambria" w:hAnsi="Cambria" w:cs="Arial"/>
                <w:b/>
              </w:rPr>
              <w:t>&lt;4</w:t>
            </w:r>
          </w:p>
        </w:tc>
      </w:tr>
    </w:tbl>
    <w:p w14:paraId="414C62A0" w14:textId="77777777" w:rsidR="000F74C3" w:rsidRDefault="000F74C3" w:rsidP="003A1943">
      <w:pPr>
        <w:jc w:val="center"/>
        <w:rPr>
          <w:rFonts w:ascii="Cambria" w:hAnsi="Cambria" w:cs="Arial"/>
          <w:b/>
        </w:rPr>
      </w:pPr>
    </w:p>
    <w:p w14:paraId="0ED2FA8E" w14:textId="77777777" w:rsidR="000F74C3" w:rsidRDefault="000F74C3" w:rsidP="003A1943">
      <w:pPr>
        <w:jc w:val="center"/>
        <w:rPr>
          <w:rFonts w:ascii="Cambria" w:hAnsi="Cambria" w:cs="Arial"/>
          <w:b/>
        </w:rPr>
      </w:pPr>
    </w:p>
    <w:p w14:paraId="714B892B" w14:textId="77777777" w:rsidR="000F74C3" w:rsidRDefault="000F74C3" w:rsidP="003A1943">
      <w:pPr>
        <w:jc w:val="center"/>
        <w:rPr>
          <w:rFonts w:ascii="Cambria" w:hAnsi="Cambria" w:cs="Arial"/>
          <w:b/>
        </w:rPr>
      </w:pPr>
    </w:p>
    <w:p w14:paraId="2E52C9D6" w14:textId="77777777" w:rsidR="000F74C3" w:rsidRDefault="000F74C3" w:rsidP="003A1943">
      <w:pPr>
        <w:jc w:val="center"/>
        <w:rPr>
          <w:rFonts w:ascii="Cambria" w:hAnsi="Cambria" w:cs="Arial"/>
          <w:b/>
        </w:rPr>
      </w:pPr>
    </w:p>
    <w:p w14:paraId="166E3BD3" w14:textId="77777777" w:rsidR="000F74C3" w:rsidRDefault="000F74C3" w:rsidP="003A1943">
      <w:pPr>
        <w:jc w:val="center"/>
        <w:rPr>
          <w:rFonts w:ascii="Cambria" w:hAnsi="Cambria" w:cs="Arial"/>
          <w:b/>
        </w:rPr>
      </w:pPr>
    </w:p>
    <w:p w14:paraId="14BA3AE6" w14:textId="77777777" w:rsidR="000F74C3" w:rsidRDefault="000F74C3" w:rsidP="003A1943">
      <w:pPr>
        <w:jc w:val="center"/>
        <w:rPr>
          <w:rFonts w:ascii="Cambria" w:hAnsi="Cambria" w:cs="Arial"/>
          <w:b/>
        </w:rPr>
      </w:pPr>
    </w:p>
    <w:p w14:paraId="082E4475" w14:textId="77777777" w:rsidR="000F74C3" w:rsidRDefault="000F74C3" w:rsidP="003A1943">
      <w:pPr>
        <w:jc w:val="center"/>
        <w:rPr>
          <w:rFonts w:ascii="Cambria" w:hAnsi="Cambria" w:cs="Arial"/>
          <w:b/>
        </w:rPr>
      </w:pPr>
    </w:p>
    <w:p w14:paraId="417A4D3D" w14:textId="77777777" w:rsidR="000F74C3" w:rsidRDefault="000F74C3" w:rsidP="003A1943">
      <w:pPr>
        <w:jc w:val="center"/>
        <w:rPr>
          <w:rFonts w:ascii="Cambria" w:hAnsi="Cambria" w:cs="Arial"/>
          <w:b/>
        </w:rPr>
      </w:pPr>
    </w:p>
    <w:p w14:paraId="596D3166" w14:textId="77777777" w:rsidR="000F74C3" w:rsidRDefault="000F74C3" w:rsidP="003A1943">
      <w:pPr>
        <w:jc w:val="center"/>
        <w:rPr>
          <w:rFonts w:ascii="Cambria" w:hAnsi="Cambria" w:cs="Arial"/>
          <w:b/>
        </w:rPr>
      </w:pPr>
    </w:p>
    <w:p w14:paraId="07361505" w14:textId="77777777" w:rsidR="000F74C3" w:rsidRDefault="000F74C3" w:rsidP="003A1943">
      <w:pPr>
        <w:jc w:val="center"/>
        <w:rPr>
          <w:rFonts w:ascii="Cambria" w:hAnsi="Cambria" w:cs="Arial"/>
          <w:b/>
        </w:rPr>
      </w:pPr>
    </w:p>
    <w:p w14:paraId="2E4F6694" w14:textId="77777777" w:rsidR="000F74C3" w:rsidRDefault="000F74C3" w:rsidP="003A1943">
      <w:pPr>
        <w:jc w:val="center"/>
        <w:rPr>
          <w:rFonts w:ascii="Cambria" w:hAnsi="Cambria" w:cs="Arial"/>
          <w:b/>
        </w:rPr>
      </w:pPr>
    </w:p>
    <w:p w14:paraId="3A9E9A3F" w14:textId="77777777" w:rsidR="000F74C3" w:rsidRDefault="000F74C3" w:rsidP="003A1943">
      <w:pPr>
        <w:jc w:val="center"/>
        <w:rPr>
          <w:rFonts w:ascii="Cambria" w:hAnsi="Cambria" w:cs="Arial"/>
          <w:b/>
        </w:rPr>
      </w:pPr>
    </w:p>
    <w:p w14:paraId="431518A9" w14:textId="77777777" w:rsidR="000F74C3" w:rsidRDefault="000F74C3" w:rsidP="003A1943">
      <w:pPr>
        <w:jc w:val="center"/>
        <w:rPr>
          <w:rFonts w:ascii="Cambria" w:hAnsi="Cambria" w:cs="Arial"/>
          <w:b/>
        </w:rPr>
      </w:pPr>
    </w:p>
    <w:p w14:paraId="47910FFD" w14:textId="77777777" w:rsidR="000F74C3" w:rsidRDefault="000F74C3" w:rsidP="003A1943">
      <w:pPr>
        <w:jc w:val="center"/>
        <w:rPr>
          <w:rFonts w:ascii="Cambria" w:hAnsi="Cambria" w:cs="Arial"/>
          <w:b/>
        </w:rPr>
      </w:pPr>
    </w:p>
    <w:p w14:paraId="7ED1FD70" w14:textId="77777777" w:rsidR="000F74C3" w:rsidRDefault="000F74C3" w:rsidP="003A1943">
      <w:pPr>
        <w:jc w:val="center"/>
        <w:rPr>
          <w:rFonts w:ascii="Cambria" w:hAnsi="Cambria" w:cs="Arial"/>
          <w:b/>
        </w:rPr>
      </w:pPr>
    </w:p>
    <w:p w14:paraId="3C53E0DB" w14:textId="77777777" w:rsidR="000F74C3" w:rsidRDefault="000F74C3" w:rsidP="003A1943">
      <w:pPr>
        <w:jc w:val="center"/>
        <w:rPr>
          <w:rFonts w:ascii="Cambria" w:hAnsi="Cambria" w:cs="Arial"/>
          <w:b/>
        </w:rPr>
      </w:pPr>
    </w:p>
    <w:p w14:paraId="2978DA73" w14:textId="77777777" w:rsidR="000F74C3" w:rsidRDefault="000F74C3" w:rsidP="003A1943">
      <w:pPr>
        <w:jc w:val="center"/>
        <w:rPr>
          <w:rFonts w:ascii="Cambria" w:hAnsi="Cambria" w:cs="Arial"/>
          <w:b/>
        </w:rPr>
      </w:pPr>
    </w:p>
    <w:p w14:paraId="563CC129" w14:textId="77777777" w:rsidR="000F74C3" w:rsidRDefault="000F74C3" w:rsidP="003A1943">
      <w:pPr>
        <w:jc w:val="center"/>
        <w:rPr>
          <w:rFonts w:ascii="Cambria" w:hAnsi="Cambria" w:cs="Arial"/>
          <w:b/>
        </w:rPr>
      </w:pPr>
    </w:p>
    <w:p w14:paraId="56439B4E" w14:textId="77777777" w:rsidR="000F74C3" w:rsidRDefault="000F74C3" w:rsidP="003A1943">
      <w:pPr>
        <w:jc w:val="center"/>
        <w:rPr>
          <w:rFonts w:ascii="Cambria" w:hAnsi="Cambria" w:cs="Arial"/>
          <w:b/>
        </w:rPr>
      </w:pPr>
    </w:p>
    <w:p w14:paraId="6541B3E0" w14:textId="77777777" w:rsidR="000F74C3" w:rsidRDefault="000F74C3" w:rsidP="003A1943">
      <w:pPr>
        <w:jc w:val="center"/>
        <w:rPr>
          <w:rFonts w:ascii="Cambria" w:hAnsi="Cambria" w:cs="Arial"/>
          <w:b/>
        </w:rPr>
      </w:pPr>
    </w:p>
    <w:p w14:paraId="6E8D6E45" w14:textId="77777777" w:rsidR="000F74C3" w:rsidRDefault="000F74C3" w:rsidP="003A1943">
      <w:pPr>
        <w:jc w:val="center"/>
        <w:rPr>
          <w:rFonts w:ascii="Cambria" w:hAnsi="Cambria" w:cs="Arial"/>
          <w:b/>
        </w:rPr>
      </w:pPr>
    </w:p>
    <w:p w14:paraId="30110098" w14:textId="77777777" w:rsidR="000F74C3" w:rsidRDefault="000F74C3" w:rsidP="003A1943">
      <w:pPr>
        <w:jc w:val="center"/>
        <w:rPr>
          <w:rFonts w:ascii="Cambria" w:hAnsi="Cambria" w:cs="Arial"/>
          <w:b/>
        </w:rPr>
      </w:pPr>
    </w:p>
    <w:p w14:paraId="09BB7F95" w14:textId="77777777" w:rsidR="000F74C3" w:rsidRDefault="000F74C3" w:rsidP="003A1943">
      <w:pPr>
        <w:jc w:val="center"/>
        <w:rPr>
          <w:rFonts w:ascii="Cambria" w:hAnsi="Cambria" w:cs="Arial"/>
          <w:b/>
        </w:rPr>
      </w:pPr>
    </w:p>
    <w:p w14:paraId="7EB2CD84" w14:textId="77777777" w:rsidR="000F74C3" w:rsidRDefault="000F74C3" w:rsidP="003A1943">
      <w:pPr>
        <w:jc w:val="center"/>
        <w:rPr>
          <w:rFonts w:ascii="Cambria" w:hAnsi="Cambria" w:cs="Arial"/>
          <w:b/>
        </w:rPr>
      </w:pPr>
    </w:p>
    <w:p w14:paraId="16C8CF73" w14:textId="3186E9C7" w:rsidR="003A1943" w:rsidRDefault="00435B53" w:rsidP="003A1943">
      <w:pPr>
        <w:jc w:val="center"/>
      </w:pPr>
      <w:r>
        <w:t>S</w:t>
      </w:r>
      <w:r w:rsidR="003A1943">
        <w:t>elf-assess your p</w:t>
      </w:r>
      <w:r w:rsidR="00D56140">
        <w:t>rofessionalism/participation</w:t>
      </w:r>
      <w:r w:rsidR="003A1943">
        <w:t xml:space="preserve"> </w:t>
      </w:r>
    </w:p>
    <w:p w14:paraId="30CB2C4B" w14:textId="77777777" w:rsidR="003A1943" w:rsidRDefault="003A1943" w:rsidP="003A1943">
      <w:pPr>
        <w:jc w:val="center"/>
      </w:pPr>
      <w:r>
        <w:t>EDCO 6673 Group Counseling Practicum</w:t>
      </w:r>
    </w:p>
    <w:p w14:paraId="7D6F17F4" w14:textId="77777777" w:rsidR="003A1943" w:rsidRDefault="003A1943" w:rsidP="003A1943">
      <w:r>
        <w:t xml:space="preserve">Name: </w:t>
      </w:r>
    </w:p>
    <w:p w14:paraId="29F6DC42" w14:textId="77777777" w:rsidR="003A1943" w:rsidRDefault="003A1943" w:rsidP="003A1943">
      <w:r>
        <w:t xml:space="preserve">Please click one box below. </w:t>
      </w:r>
    </w:p>
    <w:p w14:paraId="7E6CAA1D" w14:textId="77777777" w:rsidR="003A1943" w:rsidRDefault="003A1943" w:rsidP="003A1943">
      <w:r>
        <w:rPr>
          <w:rFonts w:ascii="MS Gothic" w:eastAsia="MS Gothic" w:hAnsi="MS Gothic" w:hint="eastAsia"/>
        </w:rPr>
        <w:t>☐</w:t>
      </w:r>
      <w:r w:rsidR="00D56140">
        <w:t>Exceeded Expectations</w:t>
      </w:r>
      <w:r>
        <w:t>: 10</w:t>
      </w:r>
    </w:p>
    <w:p w14:paraId="29C70815" w14:textId="77777777" w:rsidR="00D56140" w:rsidRDefault="00D56140" w:rsidP="00371668">
      <w:pPr>
        <w:numPr>
          <w:ilvl w:val="0"/>
          <w:numId w:val="17"/>
        </w:numPr>
      </w:pPr>
      <w:r>
        <w:t xml:space="preserve">Every week I stepped it up and </w:t>
      </w:r>
      <w:r w:rsidR="00371668">
        <w:t>was clearly a stand-out leader in class discussion, volunteering for activities, and during supervision experience.</w:t>
      </w:r>
    </w:p>
    <w:p w14:paraId="538DD6AF" w14:textId="13CDE1F8" w:rsidR="00371668" w:rsidRDefault="00371668" w:rsidP="00371668">
      <w:pPr>
        <w:numPr>
          <w:ilvl w:val="0"/>
          <w:numId w:val="17"/>
        </w:numPr>
      </w:pPr>
      <w:r>
        <w:t xml:space="preserve">I read all assigned and </w:t>
      </w:r>
      <w:r w:rsidR="00A722FE">
        <w:t>most/all</w:t>
      </w:r>
      <w:r>
        <w:t xml:space="preserve"> the optional readings.  I sought out my own readings above and beyond that which was provided by the course instructor/professors. </w:t>
      </w:r>
    </w:p>
    <w:p w14:paraId="0371D53D" w14:textId="754F84E4" w:rsidR="00371668" w:rsidRDefault="00371668" w:rsidP="00371668">
      <w:pPr>
        <w:numPr>
          <w:ilvl w:val="0"/>
          <w:numId w:val="17"/>
        </w:numPr>
      </w:pPr>
      <w:r>
        <w:t xml:space="preserve">If I had questions regarding the course, I researched in attempt to find the answer using the resources provided by faculty, consulted with </w:t>
      </w:r>
      <w:r w:rsidR="00A722FE">
        <w:t>peers,</w:t>
      </w:r>
      <w:r>
        <w:t xml:space="preserve"> and reached out to course instructor/professors in a timely manner.</w:t>
      </w:r>
    </w:p>
    <w:p w14:paraId="410E3A96" w14:textId="77777777" w:rsidR="00371668" w:rsidRDefault="00371668" w:rsidP="00371668">
      <w:pPr>
        <w:numPr>
          <w:ilvl w:val="0"/>
          <w:numId w:val="17"/>
        </w:numPr>
      </w:pPr>
      <w:r>
        <w:t>I communicated concerns regarding peers, instructor/professors, and course in a respectful manner.</w:t>
      </w:r>
    </w:p>
    <w:p w14:paraId="59EA5386" w14:textId="77777777" w:rsidR="00371668" w:rsidRDefault="00371668" w:rsidP="00371668">
      <w:pPr>
        <w:numPr>
          <w:ilvl w:val="0"/>
          <w:numId w:val="17"/>
        </w:numPr>
      </w:pPr>
      <w:r>
        <w:t>All assignments were submitted on or before the due date indicated in the syllabus</w:t>
      </w:r>
    </w:p>
    <w:p w14:paraId="0D931D04" w14:textId="77777777" w:rsidR="00371668" w:rsidRDefault="00371668" w:rsidP="00371668">
      <w:pPr>
        <w:ind w:left="970"/>
      </w:pPr>
    </w:p>
    <w:p w14:paraId="5FCCD40E" w14:textId="77777777" w:rsidR="00371668" w:rsidRDefault="003A1943" w:rsidP="00371668">
      <w:r>
        <w:rPr>
          <w:rFonts w:ascii="MS Gothic" w:eastAsia="MS Gothic" w:hAnsi="MS Gothic" w:hint="eastAsia"/>
        </w:rPr>
        <w:t>☐</w:t>
      </w:r>
      <w:r w:rsidR="00D56140">
        <w:t>Met Expectations</w:t>
      </w:r>
      <w:r>
        <w:t>: 9-8</w:t>
      </w:r>
    </w:p>
    <w:p w14:paraId="4FF0005E" w14:textId="77777777" w:rsidR="00371668" w:rsidRDefault="00371668" w:rsidP="00371668">
      <w:pPr>
        <w:numPr>
          <w:ilvl w:val="0"/>
          <w:numId w:val="17"/>
        </w:numPr>
      </w:pPr>
      <w:r>
        <w:t>Although perhaps not as vocal as some of my peers, I did actively participate each week in class</w:t>
      </w:r>
      <w:r w:rsidRPr="00371668">
        <w:t xml:space="preserve"> </w:t>
      </w:r>
      <w:r>
        <w:t>discussion, volunteering for activities, and during supervision experience.</w:t>
      </w:r>
    </w:p>
    <w:p w14:paraId="454AE379" w14:textId="77777777" w:rsidR="00371668" w:rsidRDefault="00371668" w:rsidP="00371668">
      <w:pPr>
        <w:numPr>
          <w:ilvl w:val="0"/>
          <w:numId w:val="17"/>
        </w:numPr>
      </w:pPr>
      <w:r>
        <w:t>I read all assigned readings/materials.</w:t>
      </w:r>
    </w:p>
    <w:p w14:paraId="6505842D" w14:textId="1F3D73F9" w:rsidR="00371668" w:rsidRDefault="00371668" w:rsidP="00371668">
      <w:pPr>
        <w:numPr>
          <w:ilvl w:val="0"/>
          <w:numId w:val="17"/>
        </w:numPr>
      </w:pPr>
      <w:r>
        <w:t xml:space="preserve">If I had questions regarding the course, I researched in attempt to find the answer using the resources provided by faculty, consulted with </w:t>
      </w:r>
      <w:r w:rsidR="00A722FE">
        <w:t>peers,</w:t>
      </w:r>
      <w:r>
        <w:t xml:space="preserve"> and reached out to course instructor/professors in a timely manner.</w:t>
      </w:r>
    </w:p>
    <w:p w14:paraId="1FACAFC8" w14:textId="77777777" w:rsidR="00371668" w:rsidRDefault="00371668" w:rsidP="00371668">
      <w:pPr>
        <w:numPr>
          <w:ilvl w:val="0"/>
          <w:numId w:val="17"/>
        </w:numPr>
      </w:pPr>
      <w:r>
        <w:t>I communicated concerns regarding peers, instructor/professors, and course in a respectful manner.</w:t>
      </w:r>
    </w:p>
    <w:p w14:paraId="3EE041AE" w14:textId="77777777" w:rsidR="00371668" w:rsidRDefault="00371668" w:rsidP="00371668">
      <w:pPr>
        <w:numPr>
          <w:ilvl w:val="0"/>
          <w:numId w:val="17"/>
        </w:numPr>
      </w:pPr>
      <w:r>
        <w:t>All assignments were submitted on or before the due date indicated in the syllabus</w:t>
      </w:r>
    </w:p>
    <w:p w14:paraId="3C4488A0" w14:textId="77777777" w:rsidR="00371668" w:rsidRDefault="00371668" w:rsidP="003A1943"/>
    <w:p w14:paraId="2C3A48DA" w14:textId="77777777" w:rsidR="003A1943" w:rsidRDefault="003A1943" w:rsidP="003A1943">
      <w:r>
        <w:rPr>
          <w:rFonts w:ascii="MS Gothic" w:eastAsia="MS Gothic" w:hAnsi="MS Gothic" w:hint="eastAsia"/>
        </w:rPr>
        <w:t>☐</w:t>
      </w:r>
      <w:r w:rsidR="00D56140">
        <w:t>Room to Grow</w:t>
      </w:r>
      <w:r>
        <w:t>: 7</w:t>
      </w:r>
    </w:p>
    <w:p w14:paraId="5309AE28" w14:textId="77777777" w:rsidR="00371668" w:rsidRDefault="00371668" w:rsidP="00371668">
      <w:pPr>
        <w:numPr>
          <w:ilvl w:val="0"/>
          <w:numId w:val="17"/>
        </w:numPr>
      </w:pPr>
      <w:r>
        <w:t xml:space="preserve">I am still working on stepping it up in terms of class participation.  I did stretch myself and share at least every other week and during supervision experiences. </w:t>
      </w:r>
    </w:p>
    <w:p w14:paraId="356B2201" w14:textId="77777777" w:rsidR="00371668" w:rsidRDefault="00371668" w:rsidP="00371668">
      <w:pPr>
        <w:numPr>
          <w:ilvl w:val="0"/>
          <w:numId w:val="17"/>
        </w:numPr>
      </w:pPr>
      <w:r>
        <w:t>I read most of the assigned readings/materials.</w:t>
      </w:r>
    </w:p>
    <w:p w14:paraId="6A04424C" w14:textId="77777777" w:rsidR="00371668" w:rsidRDefault="00371668" w:rsidP="00371668">
      <w:pPr>
        <w:numPr>
          <w:ilvl w:val="0"/>
          <w:numId w:val="17"/>
        </w:numPr>
      </w:pPr>
      <w:r>
        <w:t>If I had questions regarding the course, I reached out to course instructor/professors in a timely manner.</w:t>
      </w:r>
    </w:p>
    <w:p w14:paraId="407057D1" w14:textId="77777777" w:rsidR="00371668" w:rsidRDefault="00371668" w:rsidP="00371668">
      <w:pPr>
        <w:numPr>
          <w:ilvl w:val="0"/>
          <w:numId w:val="17"/>
        </w:numPr>
      </w:pPr>
      <w:r>
        <w:t>I communicated concerns regarding peers, instructor/professors, and course in a respectful manner.</w:t>
      </w:r>
    </w:p>
    <w:p w14:paraId="30E5D095" w14:textId="77777777" w:rsidR="00371668" w:rsidRDefault="00371668" w:rsidP="00371668">
      <w:pPr>
        <w:numPr>
          <w:ilvl w:val="0"/>
          <w:numId w:val="17"/>
        </w:numPr>
      </w:pPr>
      <w:r>
        <w:t>All assignments were submitted on the due date indicated in the syllabus</w:t>
      </w:r>
    </w:p>
    <w:p w14:paraId="7B7FADEE" w14:textId="77777777" w:rsidR="00371668" w:rsidRDefault="00371668" w:rsidP="003A1943"/>
    <w:p w14:paraId="6C408070" w14:textId="77777777" w:rsidR="003A1943" w:rsidRDefault="003A1943" w:rsidP="003A1943">
      <w:r>
        <w:rPr>
          <w:rFonts w:ascii="MS Gothic" w:eastAsia="MS Gothic" w:hAnsi="MS Gothic" w:hint="eastAsia"/>
        </w:rPr>
        <w:t>☐</w:t>
      </w:r>
      <w:r>
        <w:t xml:space="preserve">I </w:t>
      </w:r>
      <w:r w:rsidR="00D56140">
        <w:t>struggled this term but did my best</w:t>
      </w:r>
      <w:r>
        <w:t>: 6</w:t>
      </w:r>
    </w:p>
    <w:p w14:paraId="018C47FF" w14:textId="77777777" w:rsidR="004213B1" w:rsidRDefault="004213B1" w:rsidP="004213B1">
      <w:pPr>
        <w:numPr>
          <w:ilvl w:val="0"/>
          <w:numId w:val="17"/>
        </w:numPr>
      </w:pPr>
      <w:r>
        <w:t xml:space="preserve">This was a tough quarter for me.  I desire to participate more but was not able to stretch myself to share in class or during supervision time at least every other week. </w:t>
      </w:r>
    </w:p>
    <w:p w14:paraId="7DB2A620" w14:textId="77777777" w:rsidR="004213B1" w:rsidRDefault="004213B1" w:rsidP="004213B1">
      <w:pPr>
        <w:numPr>
          <w:ilvl w:val="0"/>
          <w:numId w:val="17"/>
        </w:numPr>
      </w:pPr>
      <w:r>
        <w:t>I read some of the assigned readings/materials.</w:t>
      </w:r>
    </w:p>
    <w:p w14:paraId="499C0513" w14:textId="77777777" w:rsidR="004213B1" w:rsidRDefault="004213B1" w:rsidP="004213B1">
      <w:pPr>
        <w:numPr>
          <w:ilvl w:val="0"/>
          <w:numId w:val="17"/>
        </w:numPr>
      </w:pPr>
      <w:r>
        <w:t xml:space="preserve">If I had </w:t>
      </w:r>
      <w:proofErr w:type="gramStart"/>
      <w:r>
        <w:t>questions  or</w:t>
      </w:r>
      <w:proofErr w:type="gramEnd"/>
      <w:r>
        <w:t xml:space="preserve"> concerns regarding the course, peers, or faculty, I did not seek resolution – I just do not have the bandwidth to do so right now.</w:t>
      </w:r>
    </w:p>
    <w:p w14:paraId="017B7B0E" w14:textId="77777777" w:rsidR="004213B1" w:rsidRDefault="004213B1" w:rsidP="004213B1">
      <w:pPr>
        <w:numPr>
          <w:ilvl w:val="0"/>
          <w:numId w:val="17"/>
        </w:numPr>
      </w:pPr>
      <w:r>
        <w:t xml:space="preserve">All assignments were submitted on the due date indicated in the syllabus or an extension was requested in a timely manner (at least a few business days prior to the assignment due date). </w:t>
      </w:r>
    </w:p>
    <w:p w14:paraId="792C70B2" w14:textId="77777777" w:rsidR="004213B1" w:rsidRDefault="004213B1" w:rsidP="003A1943"/>
    <w:p w14:paraId="38EC47BD" w14:textId="77777777" w:rsidR="003A1943" w:rsidRDefault="003A1943" w:rsidP="003A1943"/>
    <w:p w14:paraId="5B88F267" w14:textId="77777777" w:rsidR="003A1943" w:rsidRDefault="003A1943" w:rsidP="003A1943">
      <w:r>
        <w:t>Comment</w:t>
      </w:r>
      <w:r w:rsidR="004213B1">
        <w:t>s for faculty regarding your strengths and opportunities for growth</w:t>
      </w:r>
      <w:r>
        <w:t xml:space="preserve">: </w:t>
      </w:r>
    </w:p>
    <w:p w14:paraId="2FC843F8" w14:textId="77777777" w:rsidR="00E714B7" w:rsidRPr="00AF05A6" w:rsidRDefault="003A1943" w:rsidP="003A1943">
      <w:pPr>
        <w:pStyle w:val="Caption"/>
        <w:spacing w:line="276" w:lineRule="auto"/>
        <w:rPr>
          <w:rFonts w:ascii="Cambria" w:hAnsi="Cambria" w:cs="Arial"/>
          <w:b/>
        </w:rPr>
      </w:pPr>
      <w:r>
        <w:rPr>
          <w:rFonts w:ascii="Cambria" w:hAnsi="Cambria" w:cs="Arial"/>
          <w:b/>
        </w:rPr>
        <w:br w:type="page"/>
      </w:r>
      <w:r w:rsidR="00E714B7" w:rsidRPr="00AF05A6">
        <w:rPr>
          <w:rFonts w:ascii="Cambria" w:hAnsi="Cambria" w:cs="Arial"/>
          <w:b/>
        </w:rPr>
        <w:lastRenderedPageBreak/>
        <w:t>Emergency Preparedness Information</w:t>
      </w:r>
    </w:p>
    <w:p w14:paraId="30E43FCF" w14:textId="77777777" w:rsidR="00E714B7" w:rsidRPr="00AF05A6" w:rsidRDefault="00E714B7" w:rsidP="000E3169">
      <w:pPr>
        <w:spacing w:line="276" w:lineRule="auto"/>
        <w:rPr>
          <w:rFonts w:ascii="Calibri" w:hAnsi="Calibri" w:cs="Arial"/>
          <w:b/>
        </w:rPr>
      </w:pPr>
      <w:r w:rsidRPr="00AF05A6">
        <w:rPr>
          <w:rFonts w:ascii="Calibri" w:hAnsi="Calibri" w:cs="Arial"/>
          <w:b/>
        </w:rPr>
        <w:t>Report an Emergency or Suspicious Activity</w:t>
      </w:r>
    </w:p>
    <w:p w14:paraId="3F70C350" w14:textId="77777777" w:rsidR="00E714B7" w:rsidRPr="00AF05A6" w:rsidRDefault="00E714B7" w:rsidP="000E3169">
      <w:pPr>
        <w:widowControl w:val="0"/>
        <w:spacing w:line="276" w:lineRule="auto"/>
        <w:rPr>
          <w:rFonts w:ascii="Calibri" w:hAnsi="Calibri"/>
          <w:lang w:val="en"/>
        </w:rPr>
      </w:pPr>
      <w:r w:rsidRPr="00AF05A6">
        <w:rPr>
          <w:rFonts w:ascii="Calibri" w:hAnsi="Calibri" w:cs="Arial"/>
        </w:rPr>
        <w:t xml:space="preserve">Call the Office of Safety and Security to report an emergency or suspicious activity by dialing 206-281-2911 or by pressing the call button on a campus emergency phone. </w:t>
      </w:r>
      <w:r w:rsidRPr="00AF05A6">
        <w:rPr>
          <w:rFonts w:ascii="Calibri" w:hAnsi="Calibri"/>
          <w:lang w:val="en"/>
        </w:rPr>
        <w:t>SPU Security Officers are trained first responders and will be dispatched to your location.</w:t>
      </w:r>
      <w:r w:rsidRPr="00AF05A6">
        <w:rPr>
          <w:rFonts w:ascii="Calibri" w:hAnsi="Calibri" w:cs="Arial"/>
        </w:rPr>
        <w:t xml:space="preserve"> If needed, the SPU </w:t>
      </w:r>
      <w:r w:rsidRPr="00AF05A6">
        <w:rPr>
          <w:rFonts w:ascii="Calibri" w:hAnsi="Calibri"/>
          <w:lang w:val="en"/>
        </w:rPr>
        <w:t>Dispatcher will contact local fire/police with the exact address of the location of the emergency.</w:t>
      </w:r>
    </w:p>
    <w:p w14:paraId="6401A91B" w14:textId="77777777" w:rsidR="00E714B7" w:rsidRPr="00AF05A6" w:rsidRDefault="00E714B7" w:rsidP="000E3169">
      <w:pPr>
        <w:spacing w:line="276" w:lineRule="auto"/>
        <w:rPr>
          <w:rFonts w:ascii="Calibri" w:hAnsi="Calibri"/>
          <w:lang w:val="en"/>
        </w:rPr>
      </w:pPr>
    </w:p>
    <w:p w14:paraId="2EC150DE" w14:textId="77777777" w:rsidR="00E714B7" w:rsidRPr="00AF05A6" w:rsidRDefault="00E714B7" w:rsidP="000E3169">
      <w:pPr>
        <w:spacing w:line="276" w:lineRule="auto"/>
        <w:rPr>
          <w:rFonts w:ascii="Calibri" w:hAnsi="Calibri"/>
          <w:b/>
          <w:bCs/>
        </w:rPr>
      </w:pPr>
      <w:r w:rsidRPr="00AF05A6">
        <w:rPr>
          <w:rFonts w:ascii="Calibri" w:hAnsi="Calibri"/>
          <w:b/>
          <w:bCs/>
        </w:rPr>
        <w:t>SPU-Alert System</w:t>
      </w:r>
    </w:p>
    <w:p w14:paraId="4948293E" w14:textId="1FDF0BDB" w:rsidR="00E714B7" w:rsidRPr="00AF05A6" w:rsidRDefault="00E714B7" w:rsidP="000E3169">
      <w:pPr>
        <w:widowControl w:val="0"/>
        <w:spacing w:line="276" w:lineRule="auto"/>
        <w:rPr>
          <w:rFonts w:ascii="Calibri" w:hAnsi="Calibri"/>
        </w:rPr>
      </w:pPr>
      <w:r w:rsidRPr="00AF05A6">
        <w:rPr>
          <w:rFonts w:ascii="Calibri" w:hAnsi="Calibri"/>
        </w:rPr>
        <w:t xml:space="preserve">The SPU-Alert System is SPU’s emergency notification system.  It can send information via text message, email, electronic reader board, computer pop-ups (for SPU computers), loudspeaker, and recorded cell phone messages. Text messaging has generally proven to be the quickest way to receive an alert about a campus emergency.  </w:t>
      </w:r>
      <w:proofErr w:type="gramStart"/>
      <w:r w:rsidRPr="00AF05A6">
        <w:rPr>
          <w:rFonts w:ascii="Calibri" w:hAnsi="Calibri"/>
        </w:rPr>
        <w:t>In order to</w:t>
      </w:r>
      <w:proofErr w:type="gramEnd"/>
      <w:r w:rsidRPr="00AF05A6">
        <w:rPr>
          <w:rFonts w:ascii="Calibri" w:hAnsi="Calibri"/>
        </w:rPr>
        <w:t xml:space="preserve"> receive text messages from SPU-Alert, you must provide SPU with your cell phone number through the Banner Information System on the web, </w:t>
      </w:r>
      <w:hyperlink r:id="rId19" w:history="1">
        <w:r w:rsidRPr="00AF05A6">
          <w:rPr>
            <w:rStyle w:val="Hyperlink"/>
            <w:rFonts w:ascii="Calibri" w:hAnsi="Calibri"/>
            <w:color w:val="000000"/>
          </w:rPr>
          <w:t>https://www.spu.edu/banweb/</w:t>
        </w:r>
      </w:hyperlink>
      <w:r w:rsidRPr="00AF05A6">
        <w:rPr>
          <w:rFonts w:ascii="Calibri" w:hAnsi="Calibri"/>
        </w:rPr>
        <w:t xml:space="preserve">.  Select the Personal Menu then choose the Emergency Alert System </w:t>
      </w:r>
      <w:r w:rsidR="00A722FE" w:rsidRPr="00AF05A6">
        <w:rPr>
          <w:rFonts w:ascii="Calibri" w:hAnsi="Calibri"/>
        </w:rPr>
        <w:t>Tab.</w:t>
      </w:r>
      <w:r w:rsidRPr="00AF05A6">
        <w:rPr>
          <w:rFonts w:ascii="Calibri" w:hAnsi="Calibri"/>
        </w:rPr>
        <w:t xml:space="preserve"> Contact the CIS Help Desk if you have questions about entering your personal contact information into the Banner Information System. Emergency announcements may also be made by SPU staff members serving as Building Emergency Coordinators (“BECs”).</w:t>
      </w:r>
    </w:p>
    <w:p w14:paraId="70630C22" w14:textId="77777777" w:rsidR="00E714B7" w:rsidRPr="00AF05A6" w:rsidRDefault="00E714B7" w:rsidP="000E3169">
      <w:pPr>
        <w:spacing w:line="276" w:lineRule="auto"/>
        <w:rPr>
          <w:rFonts w:ascii="Calibri" w:hAnsi="Calibri" w:cs="Arial"/>
          <w:b/>
        </w:rPr>
      </w:pPr>
    </w:p>
    <w:p w14:paraId="22D561AD" w14:textId="77777777" w:rsidR="00E714B7" w:rsidRPr="00AF05A6" w:rsidRDefault="00E714B7" w:rsidP="000E3169">
      <w:pPr>
        <w:spacing w:line="276" w:lineRule="auto"/>
        <w:rPr>
          <w:rFonts w:ascii="Calibri" w:hAnsi="Calibri" w:cs="Arial"/>
          <w:b/>
        </w:rPr>
      </w:pPr>
      <w:r w:rsidRPr="00AF05A6">
        <w:rPr>
          <w:rFonts w:ascii="Calibri" w:hAnsi="Calibri" w:cs="Arial"/>
          <w:b/>
        </w:rPr>
        <w:t>Lockdown / Shelter in Place – General Guidance</w:t>
      </w:r>
    </w:p>
    <w:p w14:paraId="6F10DDEC" w14:textId="22382315" w:rsidR="003A1943" w:rsidRDefault="00E714B7" w:rsidP="003A1943">
      <w:pPr>
        <w:widowControl w:val="0"/>
        <w:spacing w:line="276" w:lineRule="auto"/>
        <w:rPr>
          <w:rFonts w:ascii="Calibri" w:hAnsi="Calibri"/>
        </w:rPr>
      </w:pPr>
      <w:r w:rsidRPr="00AF05A6">
        <w:rPr>
          <w:rFonts w:ascii="Calibri" w:hAnsi="Calibri"/>
        </w:rPr>
        <w:t xml:space="preserve">The University will lock down in response to threats of violence such as a bank robbery or armed intruder on campus. You can assume that all remaining classes and events will be </w:t>
      </w:r>
      <w:r w:rsidR="00A722FE" w:rsidRPr="00AF05A6">
        <w:rPr>
          <w:rFonts w:ascii="Calibri" w:hAnsi="Calibri"/>
        </w:rPr>
        <w:t>suspended</w:t>
      </w:r>
      <w:r w:rsidRPr="00AF05A6">
        <w:rPr>
          <w:rFonts w:ascii="Calibri" w:hAnsi="Calibri"/>
        </w:rPr>
        <w:t xml:space="preserve"> until the incident is over. Lockdown notifications are sent using the SPU-Alert System.</w:t>
      </w:r>
    </w:p>
    <w:p w14:paraId="751E89C9" w14:textId="77777777" w:rsidR="00E714B7" w:rsidRPr="003A1943" w:rsidRDefault="00E714B7" w:rsidP="003A1943">
      <w:pPr>
        <w:widowControl w:val="0"/>
        <w:spacing w:line="276" w:lineRule="auto"/>
        <w:ind w:firstLine="360"/>
        <w:rPr>
          <w:rFonts w:ascii="Calibri" w:hAnsi="Calibri"/>
        </w:rPr>
      </w:pPr>
      <w:r w:rsidRPr="00AF05A6">
        <w:rPr>
          <w:rFonts w:ascii="Calibri" w:hAnsi="Calibri"/>
          <w:u w:val="single"/>
        </w:rPr>
        <w:t>If you are in a building at the time of a lockdown:</w:t>
      </w:r>
    </w:p>
    <w:p w14:paraId="2F98E951" w14:textId="3965D14A" w:rsidR="00E714B7" w:rsidRPr="00AF05A6" w:rsidRDefault="00E714B7" w:rsidP="00136BE3">
      <w:pPr>
        <w:widowControl w:val="0"/>
        <w:numPr>
          <w:ilvl w:val="0"/>
          <w:numId w:val="4"/>
        </w:numPr>
        <w:tabs>
          <w:tab w:val="left" w:pos="720"/>
        </w:tabs>
        <w:spacing w:line="276" w:lineRule="auto"/>
        <w:ind w:left="720"/>
        <w:rPr>
          <w:rFonts w:ascii="Calibri" w:hAnsi="Calibri"/>
        </w:rPr>
      </w:pPr>
      <w:r w:rsidRPr="00AF05A6">
        <w:rPr>
          <w:rFonts w:ascii="Calibri" w:hAnsi="Calibri"/>
        </w:rPr>
        <w:t xml:space="preserve">Stay inside and await </w:t>
      </w:r>
      <w:r w:rsidR="00A722FE" w:rsidRPr="00AF05A6">
        <w:rPr>
          <w:rFonts w:ascii="Calibri" w:hAnsi="Calibri"/>
        </w:rPr>
        <w:t>instruction unless</w:t>
      </w:r>
      <w:r w:rsidRPr="00AF05A6">
        <w:rPr>
          <w:rFonts w:ascii="Calibri" w:hAnsi="Calibri"/>
        </w:rPr>
        <w:t xml:space="preserve"> you are in immediate visible danger. </w:t>
      </w:r>
    </w:p>
    <w:p w14:paraId="183BA7AA" w14:textId="77777777" w:rsidR="00E714B7" w:rsidRPr="00AF05A6" w:rsidRDefault="00E714B7" w:rsidP="00136BE3">
      <w:pPr>
        <w:widowControl w:val="0"/>
        <w:numPr>
          <w:ilvl w:val="0"/>
          <w:numId w:val="4"/>
        </w:numPr>
        <w:tabs>
          <w:tab w:val="left" w:pos="720"/>
        </w:tabs>
        <w:spacing w:line="276" w:lineRule="auto"/>
        <w:ind w:left="720"/>
        <w:rPr>
          <w:rFonts w:ascii="Calibri" w:hAnsi="Calibri"/>
        </w:rPr>
      </w:pPr>
      <w:r w:rsidRPr="00AF05A6">
        <w:rPr>
          <w:rFonts w:ascii="Calibri" w:hAnsi="Calibri"/>
        </w:rPr>
        <w:t>Move to a securable area (such as an office or classroom) and lock the doors.</w:t>
      </w:r>
    </w:p>
    <w:p w14:paraId="439BD310" w14:textId="77777777" w:rsidR="00E714B7" w:rsidRPr="00AF05A6" w:rsidRDefault="00E714B7" w:rsidP="00136BE3">
      <w:pPr>
        <w:widowControl w:val="0"/>
        <w:numPr>
          <w:ilvl w:val="0"/>
          <w:numId w:val="4"/>
        </w:numPr>
        <w:tabs>
          <w:tab w:val="left" w:pos="720"/>
        </w:tabs>
        <w:spacing w:line="276" w:lineRule="auto"/>
        <w:ind w:left="720"/>
        <w:rPr>
          <w:rFonts w:ascii="Calibri" w:hAnsi="Calibri"/>
        </w:rPr>
      </w:pPr>
      <w:r w:rsidRPr="00AF05A6">
        <w:rPr>
          <w:rFonts w:ascii="Calibri" w:hAnsi="Calibri"/>
        </w:rPr>
        <w:t>Close the window coverings then move away from the windows and get low on the floor.</w:t>
      </w:r>
    </w:p>
    <w:p w14:paraId="4BFCF064" w14:textId="77777777" w:rsidR="00E714B7" w:rsidRPr="003A1943" w:rsidRDefault="00E714B7" w:rsidP="003A1943">
      <w:pPr>
        <w:widowControl w:val="0"/>
        <w:numPr>
          <w:ilvl w:val="0"/>
          <w:numId w:val="4"/>
        </w:numPr>
        <w:tabs>
          <w:tab w:val="left" w:pos="720"/>
        </w:tabs>
        <w:spacing w:line="276" w:lineRule="auto"/>
        <w:ind w:left="720"/>
        <w:rPr>
          <w:rFonts w:ascii="Calibri" w:hAnsi="Calibri"/>
        </w:rPr>
      </w:pPr>
      <w:r w:rsidRPr="00AF05A6">
        <w:rPr>
          <w:rFonts w:ascii="Calibri" w:hAnsi="Calibri"/>
        </w:rPr>
        <w:t>Remain in your secure area until further direction or the all clear is given (this notification will be sent via the SPU-Alert System).</w:t>
      </w:r>
    </w:p>
    <w:p w14:paraId="419F1587" w14:textId="77777777" w:rsidR="00E714B7" w:rsidRPr="00AF05A6" w:rsidRDefault="00E714B7" w:rsidP="000E3169">
      <w:pPr>
        <w:widowControl w:val="0"/>
        <w:tabs>
          <w:tab w:val="left" w:pos="360"/>
          <w:tab w:val="left" w:pos="720"/>
        </w:tabs>
        <w:spacing w:line="276" w:lineRule="auto"/>
        <w:rPr>
          <w:rFonts w:ascii="Calibri" w:hAnsi="Calibri"/>
          <w:u w:val="single"/>
        </w:rPr>
      </w:pPr>
      <w:r w:rsidRPr="00AF05A6">
        <w:rPr>
          <w:rFonts w:ascii="Calibri" w:hAnsi="Calibri"/>
        </w:rPr>
        <w:tab/>
      </w:r>
      <w:r w:rsidRPr="00AF05A6">
        <w:rPr>
          <w:rFonts w:ascii="Calibri" w:hAnsi="Calibri"/>
          <w:u w:val="single"/>
        </w:rPr>
        <w:t>If you are outside at the time of a lockdown:</w:t>
      </w:r>
    </w:p>
    <w:p w14:paraId="0F09B6C9" w14:textId="77777777" w:rsidR="00E714B7" w:rsidRPr="00AF05A6" w:rsidRDefault="00E714B7" w:rsidP="00136BE3">
      <w:pPr>
        <w:widowControl w:val="0"/>
        <w:numPr>
          <w:ilvl w:val="0"/>
          <w:numId w:val="5"/>
        </w:numPr>
        <w:tabs>
          <w:tab w:val="left" w:pos="720"/>
        </w:tabs>
        <w:spacing w:line="276" w:lineRule="auto"/>
        <w:ind w:left="720"/>
        <w:rPr>
          <w:rFonts w:ascii="Calibri" w:hAnsi="Calibri"/>
        </w:rPr>
      </w:pPr>
      <w:r w:rsidRPr="00AF05A6">
        <w:rPr>
          <w:rFonts w:ascii="Calibri" w:hAnsi="Calibri"/>
        </w:rPr>
        <w:t xml:space="preserve">Leave the area and seek safe shelter off campus. Remaining </w:t>
      </w:r>
      <w:proofErr w:type="gramStart"/>
      <w:r w:rsidRPr="00AF05A6">
        <w:rPr>
          <w:rFonts w:ascii="Calibri" w:hAnsi="Calibri"/>
        </w:rPr>
        <w:t>in the area of</w:t>
      </w:r>
      <w:proofErr w:type="gramEnd"/>
      <w:r w:rsidRPr="00AF05A6">
        <w:rPr>
          <w:rFonts w:ascii="Calibri" w:hAnsi="Calibri"/>
        </w:rPr>
        <w:t xml:space="preserve"> the threat may expose you to danger.</w:t>
      </w:r>
    </w:p>
    <w:p w14:paraId="02B5EF3A" w14:textId="77777777" w:rsidR="00E714B7" w:rsidRPr="00AF05A6" w:rsidRDefault="00E714B7" w:rsidP="00136BE3">
      <w:pPr>
        <w:widowControl w:val="0"/>
        <w:numPr>
          <w:ilvl w:val="0"/>
          <w:numId w:val="5"/>
        </w:numPr>
        <w:tabs>
          <w:tab w:val="left" w:pos="720"/>
        </w:tabs>
        <w:spacing w:line="276" w:lineRule="auto"/>
        <w:ind w:left="720"/>
        <w:rPr>
          <w:rFonts w:ascii="Calibri" w:hAnsi="Calibri"/>
        </w:rPr>
      </w:pPr>
      <w:r w:rsidRPr="00AF05A6">
        <w:rPr>
          <w:rFonts w:ascii="Calibri" w:hAnsi="Calibri"/>
        </w:rPr>
        <w:t xml:space="preserve">Return to campus after the all clear is given (this notification will be sent via the SPU-Alert System). </w:t>
      </w:r>
    </w:p>
    <w:p w14:paraId="18A72C03" w14:textId="77777777" w:rsidR="00E714B7" w:rsidRPr="00AF05A6" w:rsidRDefault="00E714B7" w:rsidP="000E3169">
      <w:pPr>
        <w:spacing w:line="276" w:lineRule="auto"/>
        <w:rPr>
          <w:rFonts w:ascii="Calibri" w:hAnsi="Calibri"/>
        </w:rPr>
      </w:pPr>
    </w:p>
    <w:p w14:paraId="60501B73" w14:textId="77777777" w:rsidR="00E714B7" w:rsidRPr="00AF05A6" w:rsidRDefault="00E714B7" w:rsidP="000E3169">
      <w:pPr>
        <w:spacing w:line="276" w:lineRule="auto"/>
        <w:rPr>
          <w:rFonts w:ascii="Calibri" w:hAnsi="Calibri"/>
          <w:b/>
          <w:bCs/>
        </w:rPr>
      </w:pPr>
      <w:r w:rsidRPr="00AF05A6">
        <w:rPr>
          <w:rFonts w:ascii="Calibri" w:hAnsi="Calibri"/>
          <w:b/>
          <w:bCs/>
        </w:rPr>
        <w:t xml:space="preserve">Evacuation </w:t>
      </w:r>
      <w:r w:rsidRPr="00AF05A6">
        <w:rPr>
          <w:rFonts w:ascii="Calibri" w:hAnsi="Calibri" w:cs="Arial"/>
          <w:b/>
        </w:rPr>
        <w:t>– General Guidance</w:t>
      </w:r>
    </w:p>
    <w:p w14:paraId="7C39E9A2" w14:textId="77777777" w:rsidR="00E714B7" w:rsidRPr="00AF05A6" w:rsidRDefault="00E714B7" w:rsidP="000E3169">
      <w:pPr>
        <w:spacing w:line="276" w:lineRule="auto"/>
        <w:rPr>
          <w:rFonts w:ascii="Calibri" w:hAnsi="Calibri"/>
        </w:rPr>
      </w:pPr>
      <w:r w:rsidRPr="00AF05A6">
        <w:rPr>
          <w:rFonts w:ascii="Calibri" w:hAnsi="Calibri"/>
        </w:rPr>
        <w:t xml:space="preserve">Students should evacuate a building if the fire alarm sounds or if a faculty member, a staff member, or the SPU-Alert System instructs building occupants to evacuate.  In the event of an evacuation, gather your personal belongings quickly and proceed to the nearest exit. Most classrooms contain a wall plaque or poster on or next to the classroom door showing the evacuation route and the assembly site for the building. Do not use the elevator.  </w:t>
      </w:r>
    </w:p>
    <w:p w14:paraId="54C4EA68" w14:textId="77777777" w:rsidR="00E714B7" w:rsidRPr="00AF05A6" w:rsidRDefault="00E714B7" w:rsidP="000E3169">
      <w:pPr>
        <w:pStyle w:val="NormalWeb"/>
        <w:spacing w:before="0" w:beforeAutospacing="0" w:after="0" w:afterAutospacing="0" w:line="276" w:lineRule="auto"/>
        <w:rPr>
          <w:rFonts w:ascii="Calibri" w:hAnsi="Calibri"/>
          <w:sz w:val="20"/>
          <w:szCs w:val="20"/>
        </w:rPr>
      </w:pPr>
      <w:r w:rsidRPr="00AF05A6">
        <w:rPr>
          <w:rFonts w:ascii="Calibri" w:hAnsi="Calibri"/>
          <w:sz w:val="20"/>
          <w:szCs w:val="20"/>
        </w:rPr>
        <w:t>Once you have evacuated the building, proceed to the nearest evacuation assembly location. The “</w:t>
      </w:r>
      <w:r w:rsidRPr="00AF05A6">
        <w:rPr>
          <w:rFonts w:ascii="Calibri" w:hAnsi="Calibri"/>
          <w:bCs/>
          <w:i/>
          <w:sz w:val="20"/>
          <w:szCs w:val="20"/>
        </w:rPr>
        <w:t>Stop. Think. Act.</w:t>
      </w:r>
      <w:r w:rsidRPr="00AF05A6">
        <w:rPr>
          <w:rFonts w:ascii="Calibri" w:hAnsi="Calibri"/>
          <w:bCs/>
          <w:sz w:val="20"/>
          <w:szCs w:val="20"/>
        </w:rPr>
        <w:t xml:space="preserve">” booklet posted in each classroom </w:t>
      </w:r>
      <w:r w:rsidRPr="00AF05A6">
        <w:rPr>
          <w:rFonts w:ascii="Calibri" w:hAnsi="Calibri"/>
          <w:sz w:val="20"/>
          <w:szCs w:val="20"/>
        </w:rPr>
        <w:t xml:space="preserve">contains a list of assembly sites for each building. Check in with your instructor or a BEC (they will be easily recognizable by their bright orange vests). During emergencies, give each BEC your full cooperation whenever they issue directions. </w:t>
      </w:r>
    </w:p>
    <w:p w14:paraId="216169AE" w14:textId="77777777" w:rsidR="00E714B7" w:rsidRPr="00AF05A6" w:rsidRDefault="00E714B7" w:rsidP="000E3169">
      <w:pPr>
        <w:spacing w:line="276" w:lineRule="auto"/>
        <w:rPr>
          <w:rFonts w:ascii="Calibri" w:hAnsi="Calibri"/>
          <w:b/>
          <w:bCs/>
        </w:rPr>
      </w:pPr>
    </w:p>
    <w:p w14:paraId="31200025" w14:textId="77777777" w:rsidR="00E714B7" w:rsidRPr="00AF05A6" w:rsidRDefault="00E714B7" w:rsidP="000E3169">
      <w:pPr>
        <w:spacing w:line="276" w:lineRule="auto"/>
        <w:rPr>
          <w:rFonts w:ascii="Calibri" w:hAnsi="Calibri"/>
          <w:b/>
          <w:bCs/>
        </w:rPr>
      </w:pPr>
      <w:r w:rsidRPr="00AF05A6">
        <w:rPr>
          <w:rFonts w:ascii="Calibri" w:hAnsi="Calibri"/>
          <w:b/>
          <w:bCs/>
        </w:rPr>
        <w:t xml:space="preserve">Additional Information </w:t>
      </w:r>
    </w:p>
    <w:p w14:paraId="33B24D4E" w14:textId="77777777" w:rsidR="000776AB" w:rsidRPr="003A1943" w:rsidRDefault="00E714B7" w:rsidP="003A1943">
      <w:pPr>
        <w:spacing w:line="276" w:lineRule="auto"/>
        <w:rPr>
          <w:rFonts w:ascii="Calibri" w:hAnsi="Calibri"/>
          <w:b/>
          <w:bCs/>
        </w:rPr>
      </w:pPr>
      <w:r w:rsidRPr="00AF05A6">
        <w:rPr>
          <w:rFonts w:ascii="Calibri" w:hAnsi="Calibri"/>
        </w:rPr>
        <w:t xml:space="preserve">Additional information about emergency preparedness can be found on the SPU web page at </w:t>
      </w:r>
      <w:hyperlink r:id="rId20" w:history="1">
        <w:r w:rsidRPr="00AF05A6">
          <w:rPr>
            <w:rStyle w:val="Hyperlink"/>
            <w:rFonts w:ascii="Calibri" w:hAnsi="Calibri"/>
          </w:rPr>
          <w:t>http://www.spu.edu/info/emergency/index.asp</w:t>
        </w:r>
      </w:hyperlink>
      <w:r w:rsidRPr="00AF05A6">
        <w:rPr>
          <w:rFonts w:ascii="Calibri" w:hAnsi="Calibri"/>
        </w:rPr>
        <w:t xml:space="preserve"> or by calling the Office of Safety and Security at 206-281-2922. </w:t>
      </w:r>
      <w:r w:rsidRPr="00AF05A6">
        <w:rPr>
          <w:rFonts w:ascii="Calibri" w:hAnsi="Calibri"/>
          <w:b/>
          <w:bCs/>
        </w:rPr>
        <w:t xml:space="preserve"> </w:t>
      </w:r>
    </w:p>
    <w:sectPr w:rsidR="000776AB" w:rsidRPr="003A1943" w:rsidSect="00D23866">
      <w:headerReference w:type="default" r:id="rId21"/>
      <w:footerReference w:type="even" r:id="rId22"/>
      <w:footerReference w:type="default" r:id="rId23"/>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EE12" w14:textId="77777777" w:rsidR="008E5C5B" w:rsidRDefault="008E5C5B">
      <w:r>
        <w:separator/>
      </w:r>
    </w:p>
  </w:endnote>
  <w:endnote w:type="continuationSeparator" w:id="0">
    <w:p w14:paraId="03DBCC61" w14:textId="77777777" w:rsidR="008E5C5B" w:rsidRDefault="008E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Bell MT">
    <w:panose1 w:val="0202050306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9B33" w14:textId="77777777" w:rsidR="009B393A" w:rsidRDefault="009B39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51B8B0" w14:textId="77777777" w:rsidR="009B393A" w:rsidRDefault="009B3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07DB" w14:textId="77777777" w:rsidR="009B393A" w:rsidRDefault="009B393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06B3679" w14:textId="77777777" w:rsidR="009B393A" w:rsidRDefault="009B393A">
    <w:pPr>
      <w:pStyle w:val="Footer"/>
      <w:framePr w:wrap="around" w:vAnchor="text" w:hAnchor="margin" w:xAlign="center" w:y="1"/>
      <w:rPr>
        <w:rStyle w:val="PageNumber"/>
      </w:rPr>
    </w:pPr>
  </w:p>
  <w:p w14:paraId="3C159899" w14:textId="77777777" w:rsidR="009B393A" w:rsidRDefault="009B3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B7E7" w14:textId="77777777" w:rsidR="008E5C5B" w:rsidRDefault="008E5C5B">
      <w:r>
        <w:separator/>
      </w:r>
    </w:p>
  </w:footnote>
  <w:footnote w:type="continuationSeparator" w:id="0">
    <w:p w14:paraId="0EA569AF" w14:textId="77777777" w:rsidR="008E5C5B" w:rsidRDefault="008E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63B1" w14:textId="77777777" w:rsidR="009B393A" w:rsidRDefault="009B393A">
    <w:pPr>
      <w:pStyle w:val="Header"/>
      <w:jc w:val="right"/>
    </w:pPr>
  </w:p>
  <w:p w14:paraId="04CE6C59" w14:textId="77777777" w:rsidR="009B393A" w:rsidRDefault="009B3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A13"/>
    <w:multiLevelType w:val="hybridMultilevel"/>
    <w:tmpl w:val="BB50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93685"/>
    <w:multiLevelType w:val="hybridMultilevel"/>
    <w:tmpl w:val="9BD48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5180C"/>
    <w:multiLevelType w:val="hybridMultilevel"/>
    <w:tmpl w:val="702A623C"/>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 w15:restartNumberingAfterBreak="0">
    <w:nsid w:val="13874DD8"/>
    <w:multiLevelType w:val="hybridMultilevel"/>
    <w:tmpl w:val="DF321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A6F2E"/>
    <w:multiLevelType w:val="hybridMultilevel"/>
    <w:tmpl w:val="FCC85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430126"/>
    <w:multiLevelType w:val="hybridMultilevel"/>
    <w:tmpl w:val="6DB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73A02"/>
    <w:multiLevelType w:val="hybridMultilevel"/>
    <w:tmpl w:val="5FD4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C4DED"/>
    <w:multiLevelType w:val="hybridMultilevel"/>
    <w:tmpl w:val="858CB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94479E"/>
    <w:multiLevelType w:val="hybridMultilevel"/>
    <w:tmpl w:val="7A92B246"/>
    <w:lvl w:ilvl="0" w:tplc="ED380078">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1C38C8"/>
    <w:multiLevelType w:val="multilevel"/>
    <w:tmpl w:val="1D826EF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5"/>
      <w:numFmt w:val="upperLetter"/>
      <w:lvlText w:val="%4."/>
      <w:lvlJc w:val="left"/>
      <w:pPr>
        <w:ind w:left="3240" w:hanging="360"/>
      </w:pPr>
      <w:rPr>
        <w:rFonts w:hint="default"/>
        <w:b/>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2D280708"/>
    <w:multiLevelType w:val="hybridMultilevel"/>
    <w:tmpl w:val="ECF86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E4223"/>
    <w:multiLevelType w:val="hybridMultilevel"/>
    <w:tmpl w:val="EC62251C"/>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2" w15:restartNumberingAfterBreak="0">
    <w:nsid w:val="34A30F43"/>
    <w:multiLevelType w:val="hybridMultilevel"/>
    <w:tmpl w:val="9D7C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A046E"/>
    <w:multiLevelType w:val="hybridMultilevel"/>
    <w:tmpl w:val="5990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95FDB"/>
    <w:multiLevelType w:val="hybridMultilevel"/>
    <w:tmpl w:val="8254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6769F"/>
    <w:multiLevelType w:val="hybridMultilevel"/>
    <w:tmpl w:val="0A6C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F44E6"/>
    <w:multiLevelType w:val="hybridMultilevel"/>
    <w:tmpl w:val="48CA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43490"/>
    <w:multiLevelType w:val="hybridMultilevel"/>
    <w:tmpl w:val="6AF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B3D1B"/>
    <w:multiLevelType w:val="hybridMultilevel"/>
    <w:tmpl w:val="F606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4760C"/>
    <w:multiLevelType w:val="hybridMultilevel"/>
    <w:tmpl w:val="059E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55FCA"/>
    <w:multiLevelType w:val="hybridMultilevel"/>
    <w:tmpl w:val="BC3269E6"/>
    <w:lvl w:ilvl="0" w:tplc="D4A8C8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3E3CB6">
      <w:start w:val="4"/>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5763F6"/>
    <w:multiLevelType w:val="hybridMultilevel"/>
    <w:tmpl w:val="A838FEF0"/>
    <w:lvl w:ilvl="0" w:tplc="04090015">
      <w:start w:val="1"/>
      <w:numFmt w:val="upperLetter"/>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43784"/>
    <w:multiLevelType w:val="hybridMultilevel"/>
    <w:tmpl w:val="F1C23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8D068D"/>
    <w:multiLevelType w:val="hybridMultilevel"/>
    <w:tmpl w:val="10B0A6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906180766">
    <w:abstractNumId w:val="10"/>
  </w:num>
  <w:num w:numId="2" w16cid:durableId="1819614495">
    <w:abstractNumId w:val="20"/>
  </w:num>
  <w:num w:numId="3" w16cid:durableId="1521358089">
    <w:abstractNumId w:val="9"/>
  </w:num>
  <w:num w:numId="4" w16cid:durableId="698897071">
    <w:abstractNumId w:val="11"/>
  </w:num>
  <w:num w:numId="5" w16cid:durableId="79064574">
    <w:abstractNumId w:val="23"/>
  </w:num>
  <w:num w:numId="6" w16cid:durableId="274410008">
    <w:abstractNumId w:val="3"/>
  </w:num>
  <w:num w:numId="7" w16cid:durableId="104619398">
    <w:abstractNumId w:val="8"/>
  </w:num>
  <w:num w:numId="8" w16cid:durableId="428626406">
    <w:abstractNumId w:val="1"/>
  </w:num>
  <w:num w:numId="9" w16cid:durableId="1518424436">
    <w:abstractNumId w:val="21"/>
  </w:num>
  <w:num w:numId="10" w16cid:durableId="384837115">
    <w:abstractNumId w:val="5"/>
  </w:num>
  <w:num w:numId="11" w16cid:durableId="268976118">
    <w:abstractNumId w:val="19"/>
  </w:num>
  <w:num w:numId="12" w16cid:durableId="1499299453">
    <w:abstractNumId w:val="6"/>
  </w:num>
  <w:num w:numId="13" w16cid:durableId="1019700359">
    <w:abstractNumId w:val="13"/>
  </w:num>
  <w:num w:numId="14" w16cid:durableId="872425480">
    <w:abstractNumId w:val="17"/>
  </w:num>
  <w:num w:numId="15" w16cid:durableId="401946941">
    <w:abstractNumId w:val="16"/>
  </w:num>
  <w:num w:numId="16" w16cid:durableId="766926239">
    <w:abstractNumId w:val="14"/>
  </w:num>
  <w:num w:numId="17" w16cid:durableId="635791694">
    <w:abstractNumId w:val="2"/>
  </w:num>
  <w:num w:numId="18" w16cid:durableId="1180656311">
    <w:abstractNumId w:val="7"/>
  </w:num>
  <w:num w:numId="19" w16cid:durableId="752551836">
    <w:abstractNumId w:val="18"/>
  </w:num>
  <w:num w:numId="20" w16cid:durableId="425735005">
    <w:abstractNumId w:val="12"/>
  </w:num>
  <w:num w:numId="21" w16cid:durableId="1070150545">
    <w:abstractNumId w:val="15"/>
  </w:num>
  <w:num w:numId="22" w16cid:durableId="1382634711">
    <w:abstractNumId w:val="4"/>
  </w:num>
  <w:num w:numId="23" w16cid:durableId="2054578044">
    <w:abstractNumId w:val="0"/>
  </w:num>
  <w:num w:numId="24" w16cid:durableId="140695580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Q0MbIwNDUzNLE0MrJU0lEKTi0uzszPAykwNK4FAOP02jMtAAAA"/>
  </w:docVars>
  <w:rsids>
    <w:rsidRoot w:val="00653C48"/>
    <w:rsid w:val="000003A0"/>
    <w:rsid w:val="0000178D"/>
    <w:rsid w:val="00007FBC"/>
    <w:rsid w:val="000133DB"/>
    <w:rsid w:val="000144FC"/>
    <w:rsid w:val="0002100F"/>
    <w:rsid w:val="0003122B"/>
    <w:rsid w:val="000340F0"/>
    <w:rsid w:val="00042716"/>
    <w:rsid w:val="000525AF"/>
    <w:rsid w:val="00052676"/>
    <w:rsid w:val="00052796"/>
    <w:rsid w:val="00053539"/>
    <w:rsid w:val="000538F3"/>
    <w:rsid w:val="00057785"/>
    <w:rsid w:val="000608E3"/>
    <w:rsid w:val="00061EB2"/>
    <w:rsid w:val="00062A02"/>
    <w:rsid w:val="00062BAB"/>
    <w:rsid w:val="00063467"/>
    <w:rsid w:val="00064412"/>
    <w:rsid w:val="00065C12"/>
    <w:rsid w:val="000724CC"/>
    <w:rsid w:val="000743C5"/>
    <w:rsid w:val="00076971"/>
    <w:rsid w:val="000776AB"/>
    <w:rsid w:val="00092158"/>
    <w:rsid w:val="0009321D"/>
    <w:rsid w:val="00095564"/>
    <w:rsid w:val="000965A1"/>
    <w:rsid w:val="000A0B90"/>
    <w:rsid w:val="000A1ADD"/>
    <w:rsid w:val="000B01DB"/>
    <w:rsid w:val="000B4A0B"/>
    <w:rsid w:val="000B6438"/>
    <w:rsid w:val="000B6482"/>
    <w:rsid w:val="000C2B0A"/>
    <w:rsid w:val="000C35C4"/>
    <w:rsid w:val="000C4DC5"/>
    <w:rsid w:val="000C67D0"/>
    <w:rsid w:val="000E3169"/>
    <w:rsid w:val="000E4C2E"/>
    <w:rsid w:val="000F5E28"/>
    <w:rsid w:val="000F74C3"/>
    <w:rsid w:val="00107F71"/>
    <w:rsid w:val="00114E2D"/>
    <w:rsid w:val="00116D1F"/>
    <w:rsid w:val="00117A5F"/>
    <w:rsid w:val="00117A75"/>
    <w:rsid w:val="001218D1"/>
    <w:rsid w:val="0012543D"/>
    <w:rsid w:val="00126D69"/>
    <w:rsid w:val="001324B1"/>
    <w:rsid w:val="0013373E"/>
    <w:rsid w:val="00136BE3"/>
    <w:rsid w:val="00142063"/>
    <w:rsid w:val="00143481"/>
    <w:rsid w:val="00147932"/>
    <w:rsid w:val="00151942"/>
    <w:rsid w:val="001538BD"/>
    <w:rsid w:val="00156F1F"/>
    <w:rsid w:val="00171930"/>
    <w:rsid w:val="001824D0"/>
    <w:rsid w:val="00186F7A"/>
    <w:rsid w:val="00187B28"/>
    <w:rsid w:val="00191086"/>
    <w:rsid w:val="001977EE"/>
    <w:rsid w:val="001A0A5C"/>
    <w:rsid w:val="001A3BE5"/>
    <w:rsid w:val="001A4180"/>
    <w:rsid w:val="001C3B60"/>
    <w:rsid w:val="001D0B32"/>
    <w:rsid w:val="001D1713"/>
    <w:rsid w:val="001D3D1F"/>
    <w:rsid w:val="001D6FE0"/>
    <w:rsid w:val="001E622C"/>
    <w:rsid w:val="00205E37"/>
    <w:rsid w:val="002078D6"/>
    <w:rsid w:val="002116C6"/>
    <w:rsid w:val="00220B52"/>
    <w:rsid w:val="00231000"/>
    <w:rsid w:val="002318F1"/>
    <w:rsid w:val="0023478A"/>
    <w:rsid w:val="00237ED0"/>
    <w:rsid w:val="002401E2"/>
    <w:rsid w:val="00247260"/>
    <w:rsid w:val="00263AF1"/>
    <w:rsid w:val="002679C3"/>
    <w:rsid w:val="00280DBE"/>
    <w:rsid w:val="002837FB"/>
    <w:rsid w:val="002915F1"/>
    <w:rsid w:val="00293B20"/>
    <w:rsid w:val="00294F23"/>
    <w:rsid w:val="002A111A"/>
    <w:rsid w:val="002B66BC"/>
    <w:rsid w:val="002B7591"/>
    <w:rsid w:val="002C7354"/>
    <w:rsid w:val="002D3626"/>
    <w:rsid w:val="002D7952"/>
    <w:rsid w:val="002F07C3"/>
    <w:rsid w:val="003000E4"/>
    <w:rsid w:val="00310334"/>
    <w:rsid w:val="00327AFC"/>
    <w:rsid w:val="00342BA3"/>
    <w:rsid w:val="00343145"/>
    <w:rsid w:val="00345ADD"/>
    <w:rsid w:val="00355D12"/>
    <w:rsid w:val="00356421"/>
    <w:rsid w:val="0036390F"/>
    <w:rsid w:val="003652B7"/>
    <w:rsid w:val="00371668"/>
    <w:rsid w:val="00373DF5"/>
    <w:rsid w:val="00375257"/>
    <w:rsid w:val="00383196"/>
    <w:rsid w:val="00385AA8"/>
    <w:rsid w:val="003A0BDF"/>
    <w:rsid w:val="003A1943"/>
    <w:rsid w:val="003A46F3"/>
    <w:rsid w:val="003B5CB9"/>
    <w:rsid w:val="003C1371"/>
    <w:rsid w:val="003C57CD"/>
    <w:rsid w:val="003C71BC"/>
    <w:rsid w:val="003C7432"/>
    <w:rsid w:val="003E0E5F"/>
    <w:rsid w:val="003F7F1A"/>
    <w:rsid w:val="0040251B"/>
    <w:rsid w:val="004027D2"/>
    <w:rsid w:val="00406760"/>
    <w:rsid w:val="004077FD"/>
    <w:rsid w:val="0041721C"/>
    <w:rsid w:val="004213B1"/>
    <w:rsid w:val="00424650"/>
    <w:rsid w:val="004279C1"/>
    <w:rsid w:val="00431CB2"/>
    <w:rsid w:val="00435A3B"/>
    <w:rsid w:val="00435B53"/>
    <w:rsid w:val="00452D70"/>
    <w:rsid w:val="00460040"/>
    <w:rsid w:val="00477210"/>
    <w:rsid w:val="0047729C"/>
    <w:rsid w:val="00482EA1"/>
    <w:rsid w:val="0048383E"/>
    <w:rsid w:val="00495700"/>
    <w:rsid w:val="004A240A"/>
    <w:rsid w:val="004A4E1A"/>
    <w:rsid w:val="004C151F"/>
    <w:rsid w:val="004C1F72"/>
    <w:rsid w:val="004C26E1"/>
    <w:rsid w:val="004C3844"/>
    <w:rsid w:val="004C41C9"/>
    <w:rsid w:val="004D7DA1"/>
    <w:rsid w:val="004E09FC"/>
    <w:rsid w:val="004E3253"/>
    <w:rsid w:val="004E6DAB"/>
    <w:rsid w:val="004F360E"/>
    <w:rsid w:val="004F39C9"/>
    <w:rsid w:val="004F51FD"/>
    <w:rsid w:val="004F6BEF"/>
    <w:rsid w:val="004F740C"/>
    <w:rsid w:val="005109F6"/>
    <w:rsid w:val="00515875"/>
    <w:rsid w:val="005227E3"/>
    <w:rsid w:val="00524CF7"/>
    <w:rsid w:val="00537871"/>
    <w:rsid w:val="00547FBB"/>
    <w:rsid w:val="00551093"/>
    <w:rsid w:val="00553F58"/>
    <w:rsid w:val="0055687E"/>
    <w:rsid w:val="00561BDD"/>
    <w:rsid w:val="00570859"/>
    <w:rsid w:val="00571DB0"/>
    <w:rsid w:val="0057614E"/>
    <w:rsid w:val="00576CAA"/>
    <w:rsid w:val="00593A32"/>
    <w:rsid w:val="00596587"/>
    <w:rsid w:val="005A2B06"/>
    <w:rsid w:val="005A61E3"/>
    <w:rsid w:val="005A659D"/>
    <w:rsid w:val="005B5C63"/>
    <w:rsid w:val="005D463C"/>
    <w:rsid w:val="005D5DA1"/>
    <w:rsid w:val="005D639D"/>
    <w:rsid w:val="005E1788"/>
    <w:rsid w:val="005E337A"/>
    <w:rsid w:val="005E3AE6"/>
    <w:rsid w:val="005E42E7"/>
    <w:rsid w:val="005E64B5"/>
    <w:rsid w:val="005F1264"/>
    <w:rsid w:val="005F218C"/>
    <w:rsid w:val="005F4D4E"/>
    <w:rsid w:val="00600BF3"/>
    <w:rsid w:val="00607BD5"/>
    <w:rsid w:val="00613B5B"/>
    <w:rsid w:val="006144D0"/>
    <w:rsid w:val="00614F10"/>
    <w:rsid w:val="00617567"/>
    <w:rsid w:val="00653C48"/>
    <w:rsid w:val="00655838"/>
    <w:rsid w:val="00664B6C"/>
    <w:rsid w:val="0066561A"/>
    <w:rsid w:val="00670117"/>
    <w:rsid w:val="00671EB8"/>
    <w:rsid w:val="00675CED"/>
    <w:rsid w:val="00680234"/>
    <w:rsid w:val="00685FB5"/>
    <w:rsid w:val="006908B1"/>
    <w:rsid w:val="00694325"/>
    <w:rsid w:val="006A0B61"/>
    <w:rsid w:val="006A25CA"/>
    <w:rsid w:val="006A6BCD"/>
    <w:rsid w:val="006B0C3D"/>
    <w:rsid w:val="006B1CC3"/>
    <w:rsid w:val="006B5A21"/>
    <w:rsid w:val="006B618F"/>
    <w:rsid w:val="006E05CA"/>
    <w:rsid w:val="006E77C1"/>
    <w:rsid w:val="006F34B3"/>
    <w:rsid w:val="006F5E5B"/>
    <w:rsid w:val="00702CD3"/>
    <w:rsid w:val="00707A8C"/>
    <w:rsid w:val="00720EDD"/>
    <w:rsid w:val="0073263D"/>
    <w:rsid w:val="00736E1A"/>
    <w:rsid w:val="00742DDE"/>
    <w:rsid w:val="00743BF2"/>
    <w:rsid w:val="007471A1"/>
    <w:rsid w:val="00750D86"/>
    <w:rsid w:val="00753103"/>
    <w:rsid w:val="00764711"/>
    <w:rsid w:val="00773A55"/>
    <w:rsid w:val="0078111D"/>
    <w:rsid w:val="00781DF3"/>
    <w:rsid w:val="00784282"/>
    <w:rsid w:val="00787E11"/>
    <w:rsid w:val="007904A9"/>
    <w:rsid w:val="00791B98"/>
    <w:rsid w:val="00792324"/>
    <w:rsid w:val="00793365"/>
    <w:rsid w:val="007A576A"/>
    <w:rsid w:val="007A68A9"/>
    <w:rsid w:val="007D6188"/>
    <w:rsid w:val="007E2A36"/>
    <w:rsid w:val="007E2B0D"/>
    <w:rsid w:val="007E3345"/>
    <w:rsid w:val="007E6D79"/>
    <w:rsid w:val="007E7369"/>
    <w:rsid w:val="00810404"/>
    <w:rsid w:val="008255F9"/>
    <w:rsid w:val="00830EBE"/>
    <w:rsid w:val="00850FB4"/>
    <w:rsid w:val="008621DE"/>
    <w:rsid w:val="00866131"/>
    <w:rsid w:val="00867A20"/>
    <w:rsid w:val="00881377"/>
    <w:rsid w:val="00881A14"/>
    <w:rsid w:val="00882FCC"/>
    <w:rsid w:val="008933BB"/>
    <w:rsid w:val="008A09A7"/>
    <w:rsid w:val="008A46CF"/>
    <w:rsid w:val="008A5988"/>
    <w:rsid w:val="008B4460"/>
    <w:rsid w:val="008B6080"/>
    <w:rsid w:val="008C2285"/>
    <w:rsid w:val="008C287C"/>
    <w:rsid w:val="008C49BD"/>
    <w:rsid w:val="008C5142"/>
    <w:rsid w:val="008E5058"/>
    <w:rsid w:val="008E5C5B"/>
    <w:rsid w:val="008F210A"/>
    <w:rsid w:val="008F5983"/>
    <w:rsid w:val="00903B11"/>
    <w:rsid w:val="00905506"/>
    <w:rsid w:val="009064A6"/>
    <w:rsid w:val="0091005A"/>
    <w:rsid w:val="009106EB"/>
    <w:rsid w:val="009152C1"/>
    <w:rsid w:val="009167EF"/>
    <w:rsid w:val="009227BF"/>
    <w:rsid w:val="009265BE"/>
    <w:rsid w:val="00927B30"/>
    <w:rsid w:val="00931C66"/>
    <w:rsid w:val="00932301"/>
    <w:rsid w:val="00932AF8"/>
    <w:rsid w:val="0094011E"/>
    <w:rsid w:val="00942738"/>
    <w:rsid w:val="009518B2"/>
    <w:rsid w:val="0095455A"/>
    <w:rsid w:val="00956491"/>
    <w:rsid w:val="009605C8"/>
    <w:rsid w:val="009713BE"/>
    <w:rsid w:val="00974A9B"/>
    <w:rsid w:val="00974FD7"/>
    <w:rsid w:val="00982DEE"/>
    <w:rsid w:val="00991A7D"/>
    <w:rsid w:val="009926EC"/>
    <w:rsid w:val="00994F03"/>
    <w:rsid w:val="00996415"/>
    <w:rsid w:val="009A29A1"/>
    <w:rsid w:val="009A598C"/>
    <w:rsid w:val="009A707B"/>
    <w:rsid w:val="009A7E6C"/>
    <w:rsid w:val="009B1AC4"/>
    <w:rsid w:val="009B1AD0"/>
    <w:rsid w:val="009B393A"/>
    <w:rsid w:val="009B4FF1"/>
    <w:rsid w:val="009C3B3C"/>
    <w:rsid w:val="009D3DC0"/>
    <w:rsid w:val="009D545B"/>
    <w:rsid w:val="009E1340"/>
    <w:rsid w:val="009E64D4"/>
    <w:rsid w:val="009F3B7D"/>
    <w:rsid w:val="009F5810"/>
    <w:rsid w:val="009F6784"/>
    <w:rsid w:val="00A01263"/>
    <w:rsid w:val="00A02FF6"/>
    <w:rsid w:val="00A06148"/>
    <w:rsid w:val="00A1005F"/>
    <w:rsid w:val="00A11CAB"/>
    <w:rsid w:val="00A24AD5"/>
    <w:rsid w:val="00A40137"/>
    <w:rsid w:val="00A4078A"/>
    <w:rsid w:val="00A43FB3"/>
    <w:rsid w:val="00A4633C"/>
    <w:rsid w:val="00A51622"/>
    <w:rsid w:val="00A520F9"/>
    <w:rsid w:val="00A60BBB"/>
    <w:rsid w:val="00A62356"/>
    <w:rsid w:val="00A70C02"/>
    <w:rsid w:val="00A722FE"/>
    <w:rsid w:val="00A725C5"/>
    <w:rsid w:val="00A726ED"/>
    <w:rsid w:val="00A74C3C"/>
    <w:rsid w:val="00A75F6A"/>
    <w:rsid w:val="00A76C61"/>
    <w:rsid w:val="00A804AB"/>
    <w:rsid w:val="00A86881"/>
    <w:rsid w:val="00A91D4F"/>
    <w:rsid w:val="00A928CC"/>
    <w:rsid w:val="00AA1879"/>
    <w:rsid w:val="00AA3D0B"/>
    <w:rsid w:val="00AA4C48"/>
    <w:rsid w:val="00AB007E"/>
    <w:rsid w:val="00AB273B"/>
    <w:rsid w:val="00AB4968"/>
    <w:rsid w:val="00AB4F4B"/>
    <w:rsid w:val="00AC37C7"/>
    <w:rsid w:val="00AC7093"/>
    <w:rsid w:val="00AD2028"/>
    <w:rsid w:val="00AD3592"/>
    <w:rsid w:val="00AD3764"/>
    <w:rsid w:val="00AE00FC"/>
    <w:rsid w:val="00AE0B46"/>
    <w:rsid w:val="00AF29F9"/>
    <w:rsid w:val="00B14951"/>
    <w:rsid w:val="00B161AD"/>
    <w:rsid w:val="00B16346"/>
    <w:rsid w:val="00B23876"/>
    <w:rsid w:val="00B25801"/>
    <w:rsid w:val="00B31C7E"/>
    <w:rsid w:val="00B35032"/>
    <w:rsid w:val="00B4160F"/>
    <w:rsid w:val="00B4164D"/>
    <w:rsid w:val="00B429E0"/>
    <w:rsid w:val="00B50281"/>
    <w:rsid w:val="00B51DBD"/>
    <w:rsid w:val="00B56002"/>
    <w:rsid w:val="00B619B0"/>
    <w:rsid w:val="00B65626"/>
    <w:rsid w:val="00B73817"/>
    <w:rsid w:val="00B75659"/>
    <w:rsid w:val="00B872A7"/>
    <w:rsid w:val="00BA705E"/>
    <w:rsid w:val="00BC699E"/>
    <w:rsid w:val="00BD0D58"/>
    <w:rsid w:val="00BD7072"/>
    <w:rsid w:val="00BE24D2"/>
    <w:rsid w:val="00BE2E47"/>
    <w:rsid w:val="00BE4D49"/>
    <w:rsid w:val="00BE725A"/>
    <w:rsid w:val="00BF3255"/>
    <w:rsid w:val="00BF4B7E"/>
    <w:rsid w:val="00C02A88"/>
    <w:rsid w:val="00C05C02"/>
    <w:rsid w:val="00C06627"/>
    <w:rsid w:val="00C121EC"/>
    <w:rsid w:val="00C13C31"/>
    <w:rsid w:val="00C14780"/>
    <w:rsid w:val="00C1497C"/>
    <w:rsid w:val="00C2093E"/>
    <w:rsid w:val="00C31ED7"/>
    <w:rsid w:val="00C3440D"/>
    <w:rsid w:val="00C35CBF"/>
    <w:rsid w:val="00C36B00"/>
    <w:rsid w:val="00C4547E"/>
    <w:rsid w:val="00C46812"/>
    <w:rsid w:val="00C50A88"/>
    <w:rsid w:val="00C51AEF"/>
    <w:rsid w:val="00C559BA"/>
    <w:rsid w:val="00C5780C"/>
    <w:rsid w:val="00C62A00"/>
    <w:rsid w:val="00C6480B"/>
    <w:rsid w:val="00C6720E"/>
    <w:rsid w:val="00C711EC"/>
    <w:rsid w:val="00C71C36"/>
    <w:rsid w:val="00C7238D"/>
    <w:rsid w:val="00C9678F"/>
    <w:rsid w:val="00C975A5"/>
    <w:rsid w:val="00CA0174"/>
    <w:rsid w:val="00CA1747"/>
    <w:rsid w:val="00CA3414"/>
    <w:rsid w:val="00CA4968"/>
    <w:rsid w:val="00CA79C6"/>
    <w:rsid w:val="00CB1172"/>
    <w:rsid w:val="00CB3123"/>
    <w:rsid w:val="00CB3D8D"/>
    <w:rsid w:val="00CB6A62"/>
    <w:rsid w:val="00CD0604"/>
    <w:rsid w:val="00CD0B3B"/>
    <w:rsid w:val="00CD74E9"/>
    <w:rsid w:val="00CE4D92"/>
    <w:rsid w:val="00CF4895"/>
    <w:rsid w:val="00CF536F"/>
    <w:rsid w:val="00D04AFE"/>
    <w:rsid w:val="00D0656A"/>
    <w:rsid w:val="00D065DC"/>
    <w:rsid w:val="00D075EC"/>
    <w:rsid w:val="00D07E5B"/>
    <w:rsid w:val="00D12CA0"/>
    <w:rsid w:val="00D214A4"/>
    <w:rsid w:val="00D23866"/>
    <w:rsid w:val="00D344E5"/>
    <w:rsid w:val="00D41DDC"/>
    <w:rsid w:val="00D5469D"/>
    <w:rsid w:val="00D56140"/>
    <w:rsid w:val="00D62A2F"/>
    <w:rsid w:val="00D65D70"/>
    <w:rsid w:val="00D774B1"/>
    <w:rsid w:val="00D90A73"/>
    <w:rsid w:val="00D977CA"/>
    <w:rsid w:val="00DA083B"/>
    <w:rsid w:val="00DA2D10"/>
    <w:rsid w:val="00DB249E"/>
    <w:rsid w:val="00DB6E4F"/>
    <w:rsid w:val="00DC0223"/>
    <w:rsid w:val="00DC4BC4"/>
    <w:rsid w:val="00DC5EFB"/>
    <w:rsid w:val="00DD6B32"/>
    <w:rsid w:val="00DE67CB"/>
    <w:rsid w:val="00DF7F39"/>
    <w:rsid w:val="00E050BF"/>
    <w:rsid w:val="00E06CB5"/>
    <w:rsid w:val="00E073BF"/>
    <w:rsid w:val="00E110E7"/>
    <w:rsid w:val="00E20755"/>
    <w:rsid w:val="00E2777A"/>
    <w:rsid w:val="00E348EF"/>
    <w:rsid w:val="00E4391D"/>
    <w:rsid w:val="00E51AA5"/>
    <w:rsid w:val="00E5250B"/>
    <w:rsid w:val="00E53B80"/>
    <w:rsid w:val="00E55EA6"/>
    <w:rsid w:val="00E56AD1"/>
    <w:rsid w:val="00E62818"/>
    <w:rsid w:val="00E714B7"/>
    <w:rsid w:val="00E71882"/>
    <w:rsid w:val="00E76D8F"/>
    <w:rsid w:val="00E82078"/>
    <w:rsid w:val="00E90A46"/>
    <w:rsid w:val="00E95321"/>
    <w:rsid w:val="00E97587"/>
    <w:rsid w:val="00E979E3"/>
    <w:rsid w:val="00EA1B0B"/>
    <w:rsid w:val="00EA3AB9"/>
    <w:rsid w:val="00EA4706"/>
    <w:rsid w:val="00EB0364"/>
    <w:rsid w:val="00EB6C0D"/>
    <w:rsid w:val="00ED1754"/>
    <w:rsid w:val="00ED1C44"/>
    <w:rsid w:val="00ED4F6F"/>
    <w:rsid w:val="00EF2629"/>
    <w:rsid w:val="00F16A42"/>
    <w:rsid w:val="00F177A2"/>
    <w:rsid w:val="00F21FDC"/>
    <w:rsid w:val="00F276D9"/>
    <w:rsid w:val="00F35643"/>
    <w:rsid w:val="00F3623E"/>
    <w:rsid w:val="00F45FCF"/>
    <w:rsid w:val="00F460BB"/>
    <w:rsid w:val="00F475DB"/>
    <w:rsid w:val="00F47FB3"/>
    <w:rsid w:val="00F57C68"/>
    <w:rsid w:val="00F61FB3"/>
    <w:rsid w:val="00F632FA"/>
    <w:rsid w:val="00F67220"/>
    <w:rsid w:val="00F70395"/>
    <w:rsid w:val="00F90E73"/>
    <w:rsid w:val="00F92DD5"/>
    <w:rsid w:val="00F94146"/>
    <w:rsid w:val="00FA00BB"/>
    <w:rsid w:val="00FA0A53"/>
    <w:rsid w:val="00FA17B8"/>
    <w:rsid w:val="00FA6FC9"/>
    <w:rsid w:val="00FB25C4"/>
    <w:rsid w:val="00FB3A63"/>
    <w:rsid w:val="00FB6393"/>
    <w:rsid w:val="00FC1018"/>
    <w:rsid w:val="00FC1C0D"/>
    <w:rsid w:val="00FC281A"/>
    <w:rsid w:val="00FC5660"/>
    <w:rsid w:val="00FC632A"/>
    <w:rsid w:val="00FD64AB"/>
    <w:rsid w:val="00FE069C"/>
    <w:rsid w:val="00FE57A0"/>
    <w:rsid w:val="00FE76F1"/>
    <w:rsid w:val="00FF00E7"/>
    <w:rsid w:val="00FF2B81"/>
    <w:rsid w:val="00FF2C73"/>
    <w:rsid w:val="00FF77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3.6pt,,3.6pt"/>
    </o:shapedefaults>
    <o:shapelayout v:ext="edit">
      <o:idmap v:ext="edit" data="1"/>
    </o:shapelayout>
  </w:shapeDefaults>
  <w:decimalSymbol w:val="."/>
  <w:listSeparator w:val=","/>
  <w14:docId w14:val="5649D39F"/>
  <w15:chartTrackingRefBased/>
  <w15:docId w15:val="{57BB184C-E179-4046-B44D-3597ED77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4C3"/>
    <w:rPr>
      <w:lang w:eastAsia="en-US"/>
    </w:rPr>
  </w:style>
  <w:style w:type="paragraph" w:styleId="Heading1">
    <w:name w:val="heading 1"/>
    <w:basedOn w:val="Normal"/>
    <w:next w:val="Normal"/>
    <w:qFormat/>
    <w:pPr>
      <w:keepNext/>
      <w:ind w:firstLine="720"/>
      <w:outlineLvl w:val="0"/>
    </w:pPr>
    <w:rPr>
      <w:rFonts w:ascii="Arial" w:hAnsi="Arial"/>
      <w:sz w:val="24"/>
    </w:rPr>
  </w:style>
  <w:style w:type="paragraph" w:styleId="Heading2">
    <w:name w:val="heading 2"/>
    <w:basedOn w:val="Normal"/>
    <w:next w:val="Normal"/>
    <w:qFormat/>
    <w:pPr>
      <w:keepNext/>
      <w:ind w:left="5040" w:firstLine="720"/>
      <w:outlineLvl w:val="1"/>
    </w:pPr>
    <w:rPr>
      <w:rFonts w:ascii="Arial" w:hAnsi="Arial"/>
      <w:sz w:val="24"/>
    </w:rPr>
  </w:style>
  <w:style w:type="paragraph" w:styleId="Heading3">
    <w:name w:val="heading 3"/>
    <w:basedOn w:val="Normal"/>
    <w:next w:val="Normal"/>
    <w:qFormat/>
    <w:pPr>
      <w:keepNext/>
      <w:ind w:firstLine="720"/>
      <w:jc w:val="center"/>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b/>
      <w:sz w:val="24"/>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link w:val="Heading7Char"/>
    <w:qFormat/>
    <w:pPr>
      <w:keepNext/>
      <w:outlineLvl w:val="6"/>
    </w:pPr>
    <w:rPr>
      <w:sz w:val="24"/>
    </w:rPr>
  </w:style>
  <w:style w:type="paragraph" w:styleId="Heading8">
    <w:name w:val="heading 8"/>
    <w:basedOn w:val="Normal"/>
    <w:next w:val="Normal"/>
    <w:qFormat/>
    <w:pPr>
      <w:keepNext/>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character" w:styleId="Hyperlink">
    <w:name w:val="Hyperlink"/>
    <w:rPr>
      <w:color w:val="0000FF"/>
      <w:u w:val="single"/>
    </w:rPr>
  </w:style>
  <w:style w:type="paragraph" w:styleId="BodyTextIndent">
    <w:name w:val="Body Text Indent"/>
    <w:basedOn w:val="Normal"/>
    <w:pPr>
      <w:ind w:left="360"/>
    </w:pPr>
    <w:rPr>
      <w:rFonts w:ascii="Arial" w:hAnsi="Arial"/>
      <w:sz w:val="24"/>
    </w:rPr>
  </w:style>
  <w:style w:type="paragraph" w:styleId="BodyTextIndent2">
    <w:name w:val="Body Text Indent 2"/>
    <w:basedOn w:val="Normal"/>
    <w:pPr>
      <w:ind w:left="1080"/>
    </w:pPr>
    <w:rPr>
      <w:rFonts w:ascii="Arial" w:hAnsi="Arial"/>
      <w:sz w:val="24"/>
    </w:rPr>
  </w:style>
  <w:style w:type="paragraph" w:styleId="BodyText">
    <w:name w:val="Body Text"/>
    <w:basedOn w:val="Normal"/>
    <w:rPr>
      <w:rFonts w:ascii="Arial" w:hAnsi="Arial"/>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72"/>
    </w:pPr>
  </w:style>
  <w:style w:type="paragraph" w:styleId="BodyText3">
    <w:name w:val="Body Text 3"/>
    <w:basedOn w:val="Normal"/>
    <w:rPr>
      <w:b/>
    </w:rPr>
  </w:style>
  <w:style w:type="paragraph" w:styleId="Caption">
    <w:name w:val="caption"/>
    <w:basedOn w:val="Normal"/>
    <w:next w:val="Normal"/>
    <w:qFormat/>
    <w:pPr>
      <w:jc w:val="center"/>
    </w:pPr>
    <w:rPr>
      <w:sz w:val="24"/>
      <w:u w:val="single"/>
    </w:rPr>
  </w:style>
  <w:style w:type="paragraph" w:styleId="Header">
    <w:name w:val="header"/>
    <w:basedOn w:val="Normal"/>
    <w:link w:val="HeaderChar"/>
    <w:uiPriority w:val="99"/>
    <w:pPr>
      <w:tabs>
        <w:tab w:val="center" w:pos="4320"/>
        <w:tab w:val="right" w:pos="8640"/>
      </w:tabs>
    </w:pPr>
  </w:style>
  <w:style w:type="character" w:customStyle="1" w:styleId="Heading7Char">
    <w:name w:val="Heading 7 Char"/>
    <w:link w:val="Heading7"/>
    <w:rsid w:val="00B50281"/>
    <w:rPr>
      <w:sz w:val="24"/>
      <w:lang w:val="en-US" w:eastAsia="en-US" w:bidi="ar-SA"/>
    </w:rPr>
  </w:style>
  <w:style w:type="paragraph" w:styleId="BalloonText">
    <w:name w:val="Balloon Text"/>
    <w:basedOn w:val="Normal"/>
    <w:semiHidden/>
    <w:rsid w:val="00057785"/>
    <w:rPr>
      <w:rFonts w:ascii="Tahoma" w:hAnsi="Tahoma" w:cs="Tahoma"/>
      <w:sz w:val="16"/>
      <w:szCs w:val="16"/>
    </w:rPr>
  </w:style>
  <w:style w:type="character" w:styleId="CommentReference">
    <w:name w:val="annotation reference"/>
    <w:semiHidden/>
    <w:rsid w:val="00E62818"/>
    <w:rPr>
      <w:sz w:val="16"/>
      <w:szCs w:val="16"/>
    </w:rPr>
  </w:style>
  <w:style w:type="paragraph" w:styleId="CommentText">
    <w:name w:val="annotation text"/>
    <w:basedOn w:val="Normal"/>
    <w:semiHidden/>
    <w:rsid w:val="00E62818"/>
  </w:style>
  <w:style w:type="paragraph" w:styleId="CommentSubject">
    <w:name w:val="annotation subject"/>
    <w:basedOn w:val="CommentText"/>
    <w:next w:val="CommentText"/>
    <w:semiHidden/>
    <w:rsid w:val="00E62818"/>
    <w:rPr>
      <w:b/>
      <w:bCs/>
    </w:rPr>
  </w:style>
  <w:style w:type="table" w:styleId="TableGrid">
    <w:name w:val="Table Grid"/>
    <w:basedOn w:val="TableNormal"/>
    <w:uiPriority w:val="59"/>
    <w:rsid w:val="0037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81A14"/>
  </w:style>
  <w:style w:type="character" w:customStyle="1" w:styleId="medium-normal1">
    <w:name w:val="medium-normal1"/>
    <w:rsid w:val="000A1ADD"/>
    <w:rPr>
      <w:rFonts w:ascii="Arial" w:hAnsi="Arial" w:cs="Arial" w:hint="default"/>
      <w:b w:val="0"/>
      <w:bCs w:val="0"/>
      <w:i w:val="0"/>
      <w:iCs w:val="0"/>
      <w:sz w:val="20"/>
      <w:szCs w:val="20"/>
    </w:rPr>
  </w:style>
  <w:style w:type="character" w:styleId="Emphasis">
    <w:name w:val="Emphasis"/>
    <w:qFormat/>
    <w:rsid w:val="000A1ADD"/>
    <w:rPr>
      <w:i/>
      <w:iCs/>
    </w:rPr>
  </w:style>
  <w:style w:type="paragraph" w:customStyle="1" w:styleId="medium-normal">
    <w:name w:val="medium-normal"/>
    <w:basedOn w:val="Normal"/>
    <w:rsid w:val="000A1ADD"/>
    <w:pPr>
      <w:spacing w:before="100" w:beforeAutospacing="1" w:after="100" w:afterAutospacing="1"/>
    </w:pPr>
    <w:rPr>
      <w:rFonts w:ascii="Arial" w:hAnsi="Arial" w:cs="Arial"/>
    </w:rPr>
  </w:style>
  <w:style w:type="character" w:styleId="FollowedHyperlink">
    <w:name w:val="FollowedHyperlink"/>
    <w:rsid w:val="000A1ADD"/>
    <w:rPr>
      <w:color w:val="800080"/>
      <w:u w:val="single"/>
    </w:rPr>
  </w:style>
  <w:style w:type="paragraph" w:customStyle="1" w:styleId="ColorfulList-Accent11">
    <w:name w:val="Colorful List - Accent 11"/>
    <w:basedOn w:val="Normal"/>
    <w:uiPriority w:val="34"/>
    <w:qFormat/>
    <w:rsid w:val="00B4164D"/>
    <w:pPr>
      <w:ind w:left="720"/>
    </w:pPr>
  </w:style>
  <w:style w:type="paragraph" w:styleId="Subtitle">
    <w:name w:val="Subtitle"/>
    <w:basedOn w:val="Normal"/>
    <w:link w:val="SubtitleChar"/>
    <w:qFormat/>
    <w:rsid w:val="00974A9B"/>
    <w:pPr>
      <w:jc w:val="center"/>
    </w:pPr>
    <w:rPr>
      <w:b/>
      <w:smallCaps/>
      <w:sz w:val="24"/>
      <w:lang w:val="x-none" w:eastAsia="x-none"/>
    </w:rPr>
  </w:style>
  <w:style w:type="character" w:customStyle="1" w:styleId="SubtitleChar">
    <w:name w:val="Subtitle Char"/>
    <w:link w:val="Subtitle"/>
    <w:rsid w:val="00974A9B"/>
    <w:rPr>
      <w:b/>
      <w:smallCaps/>
      <w:sz w:val="24"/>
    </w:rPr>
  </w:style>
  <w:style w:type="paragraph" w:customStyle="1" w:styleId="ColorfulShading-Accent11">
    <w:name w:val="Colorful Shading - Accent 11"/>
    <w:hidden/>
    <w:uiPriority w:val="99"/>
    <w:semiHidden/>
    <w:rsid w:val="00680234"/>
    <w:rPr>
      <w:lang w:eastAsia="en-US"/>
    </w:rPr>
  </w:style>
  <w:style w:type="paragraph" w:styleId="NormalWeb">
    <w:name w:val="Normal (Web)"/>
    <w:basedOn w:val="Normal"/>
    <w:uiPriority w:val="99"/>
    <w:rsid w:val="00CB1172"/>
    <w:pPr>
      <w:spacing w:before="100" w:beforeAutospacing="1" w:after="100" w:afterAutospacing="1"/>
    </w:pPr>
    <w:rPr>
      <w:sz w:val="24"/>
      <w:szCs w:val="24"/>
    </w:rPr>
  </w:style>
  <w:style w:type="character" w:customStyle="1" w:styleId="HeaderChar">
    <w:name w:val="Header Char"/>
    <w:link w:val="Header"/>
    <w:uiPriority w:val="99"/>
    <w:rsid w:val="00C6480B"/>
    <w:rPr>
      <w:lang w:eastAsia="en-US"/>
    </w:rPr>
  </w:style>
  <w:style w:type="paragraph" w:customStyle="1" w:styleId="Style2">
    <w:name w:val="Style 2"/>
    <w:rsid w:val="00FF2C73"/>
    <w:pPr>
      <w:widowControl w:val="0"/>
      <w:autoSpaceDE w:val="0"/>
      <w:autoSpaceDN w:val="0"/>
      <w:spacing w:before="180" w:line="314" w:lineRule="auto"/>
    </w:pPr>
    <w:rPr>
      <w:rFonts w:eastAsia="PMingLiU"/>
      <w:sz w:val="22"/>
      <w:szCs w:val="22"/>
      <w:lang w:eastAsia="zh-TW"/>
    </w:rPr>
  </w:style>
  <w:style w:type="character" w:customStyle="1" w:styleId="CharacterStyle1">
    <w:name w:val="Character Style 1"/>
    <w:rsid w:val="00FF2C73"/>
    <w:rPr>
      <w:sz w:val="22"/>
      <w:szCs w:val="22"/>
    </w:rPr>
  </w:style>
  <w:style w:type="character" w:styleId="UnresolvedMention">
    <w:name w:val="Unresolved Mention"/>
    <w:uiPriority w:val="99"/>
    <w:semiHidden/>
    <w:unhideWhenUsed/>
    <w:rsid w:val="009227BF"/>
    <w:rPr>
      <w:color w:val="605E5C"/>
      <w:shd w:val="clear" w:color="auto" w:fill="E1DFDD"/>
    </w:rPr>
  </w:style>
  <w:style w:type="paragraph" w:styleId="ListParagraph">
    <w:name w:val="List Paragraph"/>
    <w:basedOn w:val="Normal"/>
    <w:uiPriority w:val="34"/>
    <w:qFormat/>
    <w:rsid w:val="00FB25C4"/>
    <w:pPr>
      <w:widowControl w:val="0"/>
      <w:ind w:left="720"/>
      <w:contextualSpacing/>
    </w:pPr>
  </w:style>
  <w:style w:type="paragraph" w:styleId="Date">
    <w:name w:val="Date"/>
    <w:basedOn w:val="Normal"/>
    <w:next w:val="Normal"/>
    <w:link w:val="DateChar"/>
    <w:rsid w:val="00A86881"/>
  </w:style>
  <w:style w:type="character" w:customStyle="1" w:styleId="DateChar">
    <w:name w:val="Date Char"/>
    <w:link w:val="Date"/>
    <w:rsid w:val="00A86881"/>
    <w:rPr>
      <w:lang w:eastAsia="en-US"/>
    </w:rPr>
  </w:style>
  <w:style w:type="table" w:customStyle="1" w:styleId="TableGrid1">
    <w:name w:val="Table Grid1"/>
    <w:basedOn w:val="TableNormal"/>
    <w:next w:val="TableGrid"/>
    <w:uiPriority w:val="59"/>
    <w:rsid w:val="003F7F1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A3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41234">
      <w:bodyDiv w:val="1"/>
      <w:marLeft w:val="0"/>
      <w:marRight w:val="0"/>
      <w:marTop w:val="0"/>
      <w:marBottom w:val="0"/>
      <w:divBdr>
        <w:top w:val="none" w:sz="0" w:space="0" w:color="auto"/>
        <w:left w:val="none" w:sz="0" w:space="0" w:color="auto"/>
        <w:bottom w:val="none" w:sz="0" w:space="0" w:color="auto"/>
        <w:right w:val="none" w:sz="0" w:space="0" w:color="auto"/>
      </w:divBdr>
    </w:div>
    <w:div w:id="494763509">
      <w:bodyDiv w:val="1"/>
      <w:marLeft w:val="0"/>
      <w:marRight w:val="0"/>
      <w:marTop w:val="0"/>
      <w:marBottom w:val="0"/>
      <w:divBdr>
        <w:top w:val="none" w:sz="0" w:space="0" w:color="auto"/>
        <w:left w:val="none" w:sz="0" w:space="0" w:color="auto"/>
        <w:bottom w:val="none" w:sz="0" w:space="0" w:color="auto"/>
        <w:right w:val="none" w:sz="0" w:space="0" w:color="auto"/>
      </w:divBdr>
    </w:div>
    <w:div w:id="684940906">
      <w:bodyDiv w:val="1"/>
      <w:marLeft w:val="0"/>
      <w:marRight w:val="0"/>
      <w:marTop w:val="0"/>
      <w:marBottom w:val="0"/>
      <w:divBdr>
        <w:top w:val="none" w:sz="0" w:space="0" w:color="auto"/>
        <w:left w:val="none" w:sz="0" w:space="0" w:color="auto"/>
        <w:bottom w:val="none" w:sz="0" w:space="0" w:color="auto"/>
        <w:right w:val="none" w:sz="0" w:space="0" w:color="auto"/>
      </w:divBdr>
    </w:div>
    <w:div w:id="7667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hyperlink" Target="https://canvas.spu.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pps.leg.wa.gov/WAC/default.aspx?cite=181-78A-27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tmhelp@spu.edu" TargetMode="External"/><Relationship Id="rId20" Type="http://schemas.openxmlformats.org/officeDocument/2006/relationships/hyperlink" Target="http://www.spu.edu/info/emergency/index.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u.edu/orgs/schoolcounselin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pu.edu/banwe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398675843AA468BB7E8F8DC318EC5" ma:contentTypeVersion="13" ma:contentTypeDescription="Create a new document." ma:contentTypeScope="" ma:versionID="9c9a1aa329518bf469999db4f63215e9">
  <xsd:schema xmlns:xsd="http://www.w3.org/2001/XMLSchema" xmlns:xs="http://www.w3.org/2001/XMLSchema" xmlns:p="http://schemas.microsoft.com/office/2006/metadata/properties" xmlns:ns3="ff22c966-6856-481b-9c18-814185ac0469" xmlns:ns4="ed4f1fad-1d90-4b60-b597-469c0573c9c4" targetNamespace="http://schemas.microsoft.com/office/2006/metadata/properties" ma:root="true" ma:fieldsID="9c7a7ea6863b9f8cb8ceacab1f554f46" ns3:_="" ns4:_="">
    <xsd:import namespace="ff22c966-6856-481b-9c18-814185ac0469"/>
    <xsd:import namespace="ed4f1fad-1d90-4b60-b597-469c0573c9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2c966-6856-481b-9c18-814185ac04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f1fad-1d90-4b60-b597-469c0573c9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1D58-EF51-4F1A-9BAE-813106E21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2c966-6856-481b-9c18-814185ac0469"/>
    <ds:schemaRef ds:uri="ed4f1fad-1d90-4b60-b597-469c0573c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B780C-C844-43A9-A986-AA56490FB9A0}">
  <ds:schemaRefs>
    <ds:schemaRef ds:uri="http://schemas.microsoft.com/sharepoint/v3/contenttype/forms"/>
  </ds:schemaRefs>
</ds:datastoreItem>
</file>

<file path=customXml/itemProps3.xml><?xml version="1.0" encoding="utf-8"?>
<ds:datastoreItem xmlns:ds="http://schemas.openxmlformats.org/officeDocument/2006/customXml" ds:itemID="{794D0E29-4417-4F03-9245-298FA47F73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A5888E-1EF9-44AD-ABDB-C2D9C2C1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4347</Words>
  <Characters>25401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Seattle Pacific University</vt:lpstr>
    </vt:vector>
  </TitlesOfParts>
  <Company>Seattle Pacific University</Company>
  <LinksUpToDate>false</LinksUpToDate>
  <CharactersWithSpaces>29689</CharactersWithSpaces>
  <SharedDoc>false</SharedDoc>
  <HLinks>
    <vt:vector size="54" baseType="variant">
      <vt:variant>
        <vt:i4>8192032</vt:i4>
      </vt:variant>
      <vt:variant>
        <vt:i4>24</vt:i4>
      </vt:variant>
      <vt:variant>
        <vt:i4>0</vt:i4>
      </vt:variant>
      <vt:variant>
        <vt:i4>5</vt:i4>
      </vt:variant>
      <vt:variant>
        <vt:lpwstr>http://www.spu.edu/info/emergency/index.asp</vt:lpwstr>
      </vt:variant>
      <vt:variant>
        <vt:lpwstr/>
      </vt:variant>
      <vt:variant>
        <vt:i4>2687039</vt:i4>
      </vt:variant>
      <vt:variant>
        <vt:i4>21</vt:i4>
      </vt:variant>
      <vt:variant>
        <vt:i4>0</vt:i4>
      </vt:variant>
      <vt:variant>
        <vt:i4>5</vt:i4>
      </vt:variant>
      <vt:variant>
        <vt:lpwstr>https://www.spu.edu/banweb/</vt:lpwstr>
      </vt:variant>
      <vt:variant>
        <vt:lpwstr/>
      </vt:variant>
      <vt:variant>
        <vt:i4>6488120</vt:i4>
      </vt:variant>
      <vt:variant>
        <vt:i4>18</vt:i4>
      </vt:variant>
      <vt:variant>
        <vt:i4>0</vt:i4>
      </vt:variant>
      <vt:variant>
        <vt:i4>5</vt:i4>
      </vt:variant>
      <vt:variant>
        <vt:lpwstr>https://canvas.spu.edu/</vt:lpwstr>
      </vt:variant>
      <vt:variant>
        <vt:lpwstr/>
      </vt:variant>
      <vt:variant>
        <vt:i4>5111814</vt:i4>
      </vt:variant>
      <vt:variant>
        <vt:i4>15</vt:i4>
      </vt:variant>
      <vt:variant>
        <vt:i4>0</vt:i4>
      </vt:variant>
      <vt:variant>
        <vt:i4>5</vt:i4>
      </vt:variant>
      <vt:variant>
        <vt:lpwstr>http://apps.leg.wa.gov/WAC/default.aspx?cite=181-78A-270</vt:lpwstr>
      </vt:variant>
      <vt:variant>
        <vt:lpwstr/>
      </vt:variant>
      <vt:variant>
        <vt:i4>6881344</vt:i4>
      </vt:variant>
      <vt:variant>
        <vt:i4>12</vt:i4>
      </vt:variant>
      <vt:variant>
        <vt:i4>0</vt:i4>
      </vt:variant>
      <vt:variant>
        <vt:i4>5</vt:i4>
      </vt:variant>
      <vt:variant>
        <vt:lpwstr>mailto:etmhelp@spu.edu</vt:lpwstr>
      </vt:variant>
      <vt:variant>
        <vt:lpwstr/>
      </vt:variant>
      <vt:variant>
        <vt:i4>1048663</vt:i4>
      </vt:variant>
      <vt:variant>
        <vt:i4>9</vt:i4>
      </vt:variant>
      <vt:variant>
        <vt:i4>0</vt:i4>
      </vt:variant>
      <vt:variant>
        <vt:i4>5</vt:i4>
      </vt:variant>
      <vt:variant>
        <vt:lpwstr>http://www.spu.edu/orgs/schoolcounseling/</vt:lpwstr>
      </vt:variant>
      <vt:variant>
        <vt:lpwstr/>
      </vt:variant>
      <vt:variant>
        <vt:i4>1835064</vt:i4>
      </vt:variant>
      <vt:variant>
        <vt:i4>6</vt:i4>
      </vt:variant>
      <vt:variant>
        <vt:i4>0</vt:i4>
      </vt:variant>
      <vt:variant>
        <vt:i4>5</vt:i4>
      </vt:variant>
      <vt:variant>
        <vt:lpwstr>mailto:oconnorrudme@spu.edu</vt:lpwstr>
      </vt:variant>
      <vt:variant>
        <vt:lpwstr/>
      </vt:variant>
      <vt:variant>
        <vt:i4>589869</vt:i4>
      </vt:variant>
      <vt:variant>
        <vt:i4>3</vt:i4>
      </vt:variant>
      <vt:variant>
        <vt:i4>0</vt:i4>
      </vt:variant>
      <vt:variant>
        <vt:i4>5</vt:i4>
      </vt:variant>
      <vt:variant>
        <vt:lpwstr>mailto:jhyun@spu.edu</vt:lpwstr>
      </vt:variant>
      <vt:variant>
        <vt:lpwstr/>
      </vt:variant>
      <vt:variant>
        <vt:i4>6750289</vt:i4>
      </vt:variant>
      <vt:variant>
        <vt:i4>0</vt:i4>
      </vt:variant>
      <vt:variant>
        <vt:i4>0</vt:i4>
      </vt:variant>
      <vt:variant>
        <vt:i4>5</vt:i4>
      </vt:variant>
      <vt:variant>
        <vt:lpwstr>mailto:edwards@spu.edu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Pacific University</dc:title>
  <dc:subject/>
  <dc:creator>William Rowley</dc:creator>
  <cp:keywords/>
  <cp:lastModifiedBy>Henrikson, Robin</cp:lastModifiedBy>
  <cp:revision>4</cp:revision>
  <cp:lastPrinted>2013-01-02T21:12:00Z</cp:lastPrinted>
  <dcterms:created xsi:type="dcterms:W3CDTF">2021-06-23T19:52:00Z</dcterms:created>
  <dcterms:modified xsi:type="dcterms:W3CDTF">2022-05-03T22:25:00Z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0x010100287398675843AA468BB7E8F8DC318EC5</vt:lpwstr>
  </property>
</Properties>
</file>