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0A92" w14:textId="6E55FA1F" w:rsidR="00577DFD" w:rsidRPr="00414877" w:rsidRDefault="00973470" w:rsidP="048472DF">
      <w:pPr>
        <w:pStyle w:val="Heading1"/>
        <w:rPr>
          <w:rFonts w:asciiTheme="minorHAnsi" w:eastAsiaTheme="minorEastAsia" w:hAnsiTheme="minorHAnsi" w:cstheme="minorHAnsi"/>
          <w:sz w:val="24"/>
          <w:szCs w:val="24"/>
        </w:rPr>
      </w:pPr>
      <w:r w:rsidRPr="00414877">
        <w:rPr>
          <w:rFonts w:asciiTheme="minorHAnsi" w:eastAsiaTheme="minorEastAsia" w:hAnsiTheme="minorHAnsi" w:cstheme="minorHAnsi"/>
          <w:sz w:val="24"/>
          <w:szCs w:val="24"/>
        </w:rPr>
        <w:t xml:space="preserve">EDCO 6685 </w:t>
      </w:r>
      <w:r w:rsidR="008A0273" w:rsidRPr="00414877">
        <w:rPr>
          <w:rFonts w:asciiTheme="minorHAnsi" w:eastAsiaTheme="minorEastAsia" w:hAnsiTheme="minorHAnsi" w:cstheme="minorHAnsi"/>
          <w:sz w:val="24"/>
          <w:szCs w:val="24"/>
        </w:rPr>
        <w:t xml:space="preserve">Counseling Theory </w:t>
      </w:r>
    </w:p>
    <w:p w14:paraId="5E14A995" w14:textId="78E15070" w:rsidR="00844DF6" w:rsidRPr="00414877" w:rsidRDefault="008A0273" w:rsidP="048472DF">
      <w:pPr>
        <w:pStyle w:val="Heading1"/>
        <w:rPr>
          <w:rFonts w:asciiTheme="minorHAnsi" w:eastAsiaTheme="minorEastAsia" w:hAnsiTheme="minorHAnsi" w:cstheme="minorHAnsi"/>
          <w:sz w:val="24"/>
          <w:szCs w:val="24"/>
        </w:rPr>
      </w:pPr>
      <w:proofErr w:type="spellStart"/>
      <w:r w:rsidRPr="00414877">
        <w:rPr>
          <w:rFonts w:asciiTheme="minorHAnsi" w:eastAsiaTheme="minorEastAsia" w:hAnsiTheme="minorHAnsi" w:cstheme="minorHAnsi"/>
          <w:sz w:val="24"/>
          <w:szCs w:val="24"/>
        </w:rPr>
        <w:t>Autunm</w:t>
      </w:r>
      <w:proofErr w:type="spellEnd"/>
      <w:r w:rsidRPr="00414877">
        <w:rPr>
          <w:rFonts w:asciiTheme="minorHAnsi" w:eastAsiaTheme="minorEastAsia" w:hAnsiTheme="minorHAnsi" w:cstheme="minorHAnsi"/>
          <w:sz w:val="24"/>
          <w:szCs w:val="24"/>
        </w:rPr>
        <w:t xml:space="preserve"> </w:t>
      </w:r>
      <w:r w:rsidR="00025A4E" w:rsidRPr="00414877">
        <w:rPr>
          <w:rFonts w:asciiTheme="minorHAnsi" w:eastAsiaTheme="minorEastAsia" w:hAnsiTheme="minorHAnsi" w:cstheme="minorHAnsi"/>
          <w:sz w:val="24"/>
          <w:szCs w:val="24"/>
        </w:rPr>
        <w:t>Quarter</w:t>
      </w:r>
      <w:r w:rsidR="0040448F" w:rsidRPr="00414877">
        <w:rPr>
          <w:rFonts w:asciiTheme="minorHAnsi" w:eastAsiaTheme="minorEastAsia" w:hAnsiTheme="minorHAnsi" w:cstheme="minorHAnsi"/>
          <w:sz w:val="24"/>
          <w:szCs w:val="24"/>
        </w:rPr>
        <w:t xml:space="preserve"> </w:t>
      </w:r>
    </w:p>
    <w:p w14:paraId="6C4320E9" w14:textId="0076A487" w:rsidR="00695BDC" w:rsidRPr="00414877" w:rsidRDefault="00844DF6" w:rsidP="048472DF">
      <w:pPr>
        <w:pStyle w:val="Heading1"/>
        <w:rPr>
          <w:rFonts w:asciiTheme="minorHAnsi" w:eastAsiaTheme="minorEastAsia" w:hAnsiTheme="minorHAnsi" w:cstheme="minorHAnsi"/>
          <w:sz w:val="24"/>
          <w:szCs w:val="24"/>
        </w:rPr>
      </w:pPr>
      <w:r w:rsidRPr="00414877">
        <w:rPr>
          <w:rFonts w:asciiTheme="minorHAnsi" w:eastAsiaTheme="minorEastAsia" w:hAnsiTheme="minorHAnsi" w:cstheme="minorHAnsi"/>
          <w:sz w:val="24"/>
          <w:szCs w:val="24"/>
        </w:rPr>
        <w:t xml:space="preserve">(3 credit; CRN </w:t>
      </w:r>
      <w:r w:rsidR="00312A5C" w:rsidRPr="00414877">
        <w:rPr>
          <w:rFonts w:asciiTheme="minorHAnsi" w:eastAsiaTheme="minorEastAsia" w:hAnsiTheme="minorHAnsi" w:cstheme="minorHAnsi"/>
          <w:sz w:val="24"/>
          <w:szCs w:val="24"/>
        </w:rPr>
        <w:t>11269)</w:t>
      </w:r>
      <w:r w:rsidR="00695BDC" w:rsidRPr="00414877">
        <w:rPr>
          <w:rFonts w:asciiTheme="minorHAnsi" w:eastAsiaTheme="minorEastAsia" w:hAnsiTheme="minorHAnsi" w:cstheme="minorHAnsi"/>
          <w:sz w:val="24"/>
          <w:szCs w:val="24"/>
          <w:lang w:val="en"/>
        </w:rPr>
        <w:t xml:space="preserve"> </w:t>
      </w:r>
    </w:p>
    <w:p w14:paraId="66526BD3" w14:textId="1DAFC012" w:rsidR="00577DFD" w:rsidRPr="00414877" w:rsidRDefault="00312A5C" w:rsidP="048472DF">
      <w:pPr>
        <w:jc w:val="center"/>
        <w:rPr>
          <w:rFonts w:asciiTheme="minorHAnsi" w:eastAsiaTheme="minorEastAsia" w:hAnsiTheme="minorHAnsi" w:cstheme="minorHAnsi"/>
          <w:b/>
          <w:bCs/>
          <w:szCs w:val="24"/>
        </w:rPr>
      </w:pPr>
      <w:r w:rsidRPr="00414877">
        <w:rPr>
          <w:rFonts w:asciiTheme="minorHAnsi" w:eastAsiaTheme="minorEastAsia" w:hAnsiTheme="minorHAnsi" w:cstheme="minorHAnsi"/>
          <w:b/>
          <w:bCs/>
          <w:szCs w:val="24"/>
        </w:rPr>
        <w:t>Online (</w:t>
      </w:r>
      <w:r w:rsidR="006769F1">
        <w:rPr>
          <w:rFonts w:asciiTheme="minorHAnsi" w:eastAsiaTheme="minorEastAsia" w:hAnsiTheme="minorHAnsi" w:cstheme="minorHAnsi"/>
          <w:b/>
          <w:bCs/>
          <w:szCs w:val="24"/>
        </w:rPr>
        <w:t xml:space="preserve">Meetings on </w:t>
      </w:r>
      <w:r w:rsidRPr="00414877">
        <w:rPr>
          <w:rFonts w:asciiTheme="minorHAnsi" w:eastAsiaTheme="minorEastAsia" w:hAnsiTheme="minorHAnsi" w:cstheme="minorHAnsi"/>
          <w:b/>
          <w:bCs/>
          <w:szCs w:val="24"/>
        </w:rPr>
        <w:t>Tuesdays)</w:t>
      </w:r>
    </w:p>
    <w:p w14:paraId="1C306764" w14:textId="77777777" w:rsidR="00577DFD" w:rsidRPr="00414877" w:rsidRDefault="00577DFD" w:rsidP="048472DF">
      <w:pPr>
        <w:jc w:val="center"/>
        <w:rPr>
          <w:rFonts w:asciiTheme="minorHAnsi" w:eastAsiaTheme="minorEastAsia" w:hAnsiTheme="minorHAnsi" w:cstheme="minorHAnsi"/>
          <w:szCs w:val="24"/>
        </w:rPr>
      </w:pPr>
    </w:p>
    <w:p w14:paraId="07FB2FCA" w14:textId="533E46DD" w:rsidR="00577DFD" w:rsidRPr="00414877" w:rsidRDefault="00375144" w:rsidP="048472DF">
      <w:pPr>
        <w:rPr>
          <w:rFonts w:asciiTheme="minorHAnsi" w:eastAsiaTheme="minorEastAsia" w:hAnsiTheme="minorHAnsi" w:cstheme="minorHAnsi"/>
          <w:b/>
          <w:bCs/>
          <w:szCs w:val="24"/>
        </w:rPr>
      </w:pPr>
      <w:r w:rsidRPr="00414877">
        <w:rPr>
          <w:rFonts w:asciiTheme="minorHAnsi" w:eastAsiaTheme="minorEastAsia" w:hAnsiTheme="minorHAnsi" w:cstheme="minorHAnsi"/>
          <w:b/>
          <w:bCs/>
          <w:szCs w:val="24"/>
        </w:rPr>
        <w:t xml:space="preserve">Instructor: </w:t>
      </w:r>
    </w:p>
    <w:p w14:paraId="60E42B2F" w14:textId="77777777" w:rsidR="006B044B" w:rsidRPr="00414877" w:rsidRDefault="006B044B" w:rsidP="048472DF">
      <w:pPr>
        <w:rPr>
          <w:rFonts w:asciiTheme="minorHAnsi" w:eastAsiaTheme="minorEastAsia" w:hAnsiTheme="minorHAnsi" w:cstheme="minorHAnsi"/>
          <w:szCs w:val="24"/>
        </w:rPr>
      </w:pPr>
    </w:p>
    <w:p w14:paraId="4A65154D" w14:textId="6DB787BE" w:rsidR="000E051A" w:rsidRPr="00414877" w:rsidRDefault="00577DFD"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Office:</w:t>
      </w:r>
      <w:r w:rsidR="00312A5C" w:rsidRPr="00414877">
        <w:rPr>
          <w:rFonts w:asciiTheme="minorHAnsi" w:eastAsiaTheme="minorEastAsia" w:hAnsiTheme="minorHAnsi" w:cstheme="minorHAnsi"/>
          <w:szCs w:val="24"/>
        </w:rPr>
        <w:t xml:space="preserve"> </w:t>
      </w:r>
    </w:p>
    <w:p w14:paraId="22EEF84D" w14:textId="34DF62E2" w:rsidR="00577DFD" w:rsidRPr="00414877" w:rsidRDefault="00577DFD"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Phone:</w:t>
      </w:r>
      <w:r w:rsidR="00312A5C" w:rsidRPr="00414877">
        <w:rPr>
          <w:rFonts w:asciiTheme="minorHAnsi" w:eastAsiaTheme="minorEastAsia" w:hAnsiTheme="minorHAnsi" w:cstheme="minorHAnsi"/>
          <w:szCs w:val="24"/>
        </w:rPr>
        <w:t xml:space="preserve"> </w:t>
      </w:r>
    </w:p>
    <w:p w14:paraId="44B866D5" w14:textId="76D7DECE" w:rsidR="00577DFD" w:rsidRPr="00414877" w:rsidRDefault="00577DFD"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Email:</w:t>
      </w:r>
      <w:r w:rsidR="00312A5C" w:rsidRPr="00414877">
        <w:rPr>
          <w:rFonts w:asciiTheme="minorHAnsi" w:eastAsiaTheme="minorEastAsia" w:hAnsiTheme="minorHAnsi" w:cstheme="minorHAnsi"/>
          <w:szCs w:val="24"/>
        </w:rPr>
        <w:t xml:space="preserve"> </w:t>
      </w:r>
    </w:p>
    <w:p w14:paraId="714DD071" w14:textId="61D8E8AF" w:rsidR="0099630D" w:rsidRPr="00414877" w:rsidRDefault="00577DFD"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Office Hours:</w:t>
      </w:r>
      <w:r w:rsidR="00312A5C" w:rsidRPr="00414877">
        <w:rPr>
          <w:rFonts w:asciiTheme="minorHAnsi" w:eastAsiaTheme="minorEastAsia" w:hAnsiTheme="minorHAnsi" w:cstheme="minorHAnsi"/>
          <w:szCs w:val="24"/>
        </w:rPr>
        <w:t xml:space="preserve"> by appointment</w:t>
      </w:r>
    </w:p>
    <w:p w14:paraId="514281CD" w14:textId="77777777" w:rsidR="000E051A" w:rsidRPr="00414877" w:rsidRDefault="000E051A" w:rsidP="048472DF">
      <w:pPr>
        <w:rPr>
          <w:rFonts w:asciiTheme="minorHAnsi" w:eastAsiaTheme="minorEastAsia" w:hAnsiTheme="minorHAnsi" w:cstheme="minorHAnsi"/>
          <w:szCs w:val="24"/>
        </w:rPr>
      </w:pPr>
    </w:p>
    <w:p w14:paraId="7F7A6DF6" w14:textId="19D1B072" w:rsidR="007A7C02" w:rsidRPr="00414877" w:rsidRDefault="00E37F99" w:rsidP="048472DF">
      <w:pPr>
        <w:rPr>
          <w:rFonts w:asciiTheme="minorHAnsi" w:eastAsiaTheme="minorEastAsia" w:hAnsiTheme="minorHAnsi" w:cstheme="minorHAnsi"/>
          <w:b/>
          <w:bCs/>
          <w:szCs w:val="24"/>
        </w:rPr>
      </w:pPr>
      <w:r w:rsidRPr="00414877">
        <w:rPr>
          <w:rFonts w:asciiTheme="minorHAnsi" w:eastAsiaTheme="minorEastAsia" w:hAnsiTheme="minorHAnsi" w:cstheme="minorHAnsi"/>
          <w:b/>
          <w:bCs/>
          <w:szCs w:val="24"/>
        </w:rPr>
        <w:t xml:space="preserve">University </w:t>
      </w:r>
      <w:r w:rsidR="007F3872" w:rsidRPr="00414877">
        <w:rPr>
          <w:rFonts w:asciiTheme="minorHAnsi" w:eastAsiaTheme="minorEastAsia" w:hAnsiTheme="minorHAnsi" w:cstheme="minorHAnsi"/>
          <w:b/>
          <w:bCs/>
          <w:szCs w:val="24"/>
        </w:rPr>
        <w:t>Mission Statement:</w:t>
      </w:r>
    </w:p>
    <w:p w14:paraId="16D96411" w14:textId="77777777" w:rsidR="000E311B" w:rsidRPr="00414877" w:rsidRDefault="000E311B" w:rsidP="048472DF">
      <w:pPr>
        <w:rPr>
          <w:rFonts w:asciiTheme="minorHAnsi" w:eastAsiaTheme="minorEastAsia" w:hAnsiTheme="minorHAnsi" w:cstheme="minorHAnsi"/>
          <w:b/>
          <w:bCs/>
          <w:szCs w:val="24"/>
        </w:rPr>
      </w:pPr>
    </w:p>
    <w:p w14:paraId="2CE090A8" w14:textId="69551BEF" w:rsidR="007A7C02" w:rsidRPr="00414877" w:rsidRDefault="00241A58"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Seattle Pacific University is a Christian university fully committed to engaging the culture and changing the world by graduating people of competence and character, becoming people of wisdom, and modeling grace-filled community</w:t>
      </w:r>
      <w:r w:rsidR="007A7C02" w:rsidRPr="00414877">
        <w:rPr>
          <w:rFonts w:asciiTheme="minorHAnsi" w:eastAsiaTheme="minorEastAsia" w:hAnsiTheme="minorHAnsi" w:cstheme="minorHAnsi"/>
          <w:szCs w:val="24"/>
        </w:rPr>
        <w:t xml:space="preserve">.  </w:t>
      </w:r>
    </w:p>
    <w:p w14:paraId="011D8A60" w14:textId="65524397" w:rsidR="00D525CE" w:rsidRPr="00414877" w:rsidRDefault="00D525CE" w:rsidP="048472DF">
      <w:pPr>
        <w:rPr>
          <w:rFonts w:asciiTheme="minorHAnsi" w:eastAsiaTheme="minorEastAsia" w:hAnsiTheme="minorHAnsi" w:cstheme="minorHAnsi"/>
          <w:b/>
          <w:bCs/>
          <w:szCs w:val="24"/>
        </w:rPr>
      </w:pPr>
    </w:p>
    <w:p w14:paraId="0165549B" w14:textId="77777777" w:rsidR="00D525CE" w:rsidRPr="00414877" w:rsidRDefault="00D525CE" w:rsidP="048472DF">
      <w:pPr>
        <w:rPr>
          <w:rFonts w:asciiTheme="minorHAnsi" w:eastAsiaTheme="minorEastAsia" w:hAnsiTheme="minorHAnsi" w:cstheme="minorHAnsi"/>
          <w:b/>
          <w:bCs/>
          <w:szCs w:val="24"/>
        </w:rPr>
      </w:pPr>
      <w:r w:rsidRPr="00414877">
        <w:rPr>
          <w:rFonts w:asciiTheme="minorHAnsi" w:eastAsiaTheme="minorEastAsia" w:hAnsiTheme="minorHAnsi" w:cstheme="minorHAnsi"/>
          <w:b/>
          <w:bCs/>
          <w:szCs w:val="24"/>
        </w:rPr>
        <w:t xml:space="preserve">School of Education Mission Statement: </w:t>
      </w:r>
    </w:p>
    <w:p w14:paraId="276B6FFD" w14:textId="77777777" w:rsidR="00D525CE" w:rsidRPr="00414877" w:rsidRDefault="00D525CE" w:rsidP="048472DF">
      <w:pPr>
        <w:rPr>
          <w:rFonts w:asciiTheme="minorHAnsi" w:eastAsiaTheme="minorEastAsia" w:hAnsiTheme="minorHAnsi" w:cstheme="minorHAnsi"/>
          <w:b/>
          <w:bCs/>
          <w:szCs w:val="24"/>
          <w:u w:val="single"/>
        </w:rPr>
      </w:pPr>
    </w:p>
    <w:p w14:paraId="5FB400CB" w14:textId="77777777" w:rsidR="00D525CE" w:rsidRPr="00414877" w:rsidRDefault="00D525CE"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The mission of the Seattle Pacific University School of Education is to equip educators for service and leadership in schools and communities by developing their professional competence and character, to make a positive impact on learning.</w:t>
      </w:r>
    </w:p>
    <w:p w14:paraId="178F66D2" w14:textId="77777777" w:rsidR="00D525CE" w:rsidRPr="00414877" w:rsidRDefault="00D525CE" w:rsidP="048472DF">
      <w:pPr>
        <w:rPr>
          <w:rFonts w:asciiTheme="minorHAnsi" w:eastAsiaTheme="minorEastAsia" w:hAnsiTheme="minorHAnsi" w:cstheme="minorHAnsi"/>
          <w:szCs w:val="24"/>
        </w:rPr>
      </w:pPr>
    </w:p>
    <w:p w14:paraId="736833D8" w14:textId="77777777" w:rsidR="00D525CE" w:rsidRPr="00414877" w:rsidRDefault="00D525CE" w:rsidP="048472DF">
      <w:pPr>
        <w:rPr>
          <w:rFonts w:asciiTheme="minorHAnsi" w:eastAsiaTheme="minorEastAsia" w:hAnsiTheme="minorHAnsi" w:cstheme="minorHAnsi"/>
          <w:b/>
          <w:bCs/>
          <w:szCs w:val="24"/>
        </w:rPr>
      </w:pPr>
      <w:r w:rsidRPr="00414877">
        <w:rPr>
          <w:rFonts w:asciiTheme="minorHAnsi" w:eastAsiaTheme="minorEastAsia" w:hAnsiTheme="minorHAnsi" w:cstheme="minorHAnsi"/>
          <w:b/>
          <w:bCs/>
          <w:szCs w:val="24"/>
        </w:rPr>
        <w:t xml:space="preserve">School Counseling Program Mission Statement: </w:t>
      </w:r>
    </w:p>
    <w:p w14:paraId="7F99D017" w14:textId="77777777" w:rsidR="00D525CE" w:rsidRPr="00414877" w:rsidRDefault="00D525CE" w:rsidP="048472DF">
      <w:pPr>
        <w:rPr>
          <w:rFonts w:asciiTheme="minorHAnsi" w:eastAsiaTheme="minorEastAsia" w:hAnsiTheme="minorHAnsi" w:cstheme="minorHAnsi"/>
          <w:b/>
          <w:bCs/>
          <w:szCs w:val="24"/>
        </w:rPr>
      </w:pPr>
    </w:p>
    <w:p w14:paraId="4AD0EE7A" w14:textId="77777777" w:rsidR="00D525CE" w:rsidRPr="00414877" w:rsidRDefault="00D525CE"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Our task is to prepare individuals for service and leadership as school counselors in K-12 settings. Students who complete our program will reflect God’s excellence, grace, mercy, and goodness as representatives of Seattle Pacific University.</w:t>
      </w:r>
    </w:p>
    <w:p w14:paraId="1FF7D2F9" w14:textId="77777777" w:rsidR="00D525CE" w:rsidRPr="00414877" w:rsidRDefault="00D525CE" w:rsidP="048472DF">
      <w:pPr>
        <w:rPr>
          <w:rFonts w:asciiTheme="minorHAnsi" w:eastAsiaTheme="minorEastAsia" w:hAnsiTheme="minorHAnsi" w:cstheme="minorHAnsi"/>
          <w:b/>
          <w:bCs/>
          <w:szCs w:val="24"/>
        </w:rPr>
      </w:pPr>
    </w:p>
    <w:p w14:paraId="10C33A5F" w14:textId="77777777" w:rsidR="007A7C02" w:rsidRPr="00414877" w:rsidRDefault="007A7C02" w:rsidP="048472DF">
      <w:pPr>
        <w:rPr>
          <w:rFonts w:asciiTheme="minorHAnsi" w:eastAsiaTheme="minorEastAsia" w:hAnsiTheme="minorHAnsi" w:cstheme="minorHAnsi"/>
          <w:b/>
          <w:bCs/>
          <w:szCs w:val="24"/>
        </w:rPr>
      </w:pPr>
      <w:r w:rsidRPr="00414877">
        <w:rPr>
          <w:rFonts w:asciiTheme="minorHAnsi" w:eastAsiaTheme="minorEastAsia" w:hAnsiTheme="minorHAnsi" w:cstheme="minorHAnsi"/>
          <w:b/>
          <w:bCs/>
          <w:szCs w:val="24"/>
        </w:rPr>
        <w:t>Course Description:</w:t>
      </w:r>
    </w:p>
    <w:p w14:paraId="06536448" w14:textId="034891BA" w:rsidR="00577DFD" w:rsidRPr="00414877" w:rsidRDefault="00577DFD" w:rsidP="048472DF">
      <w:pPr>
        <w:rPr>
          <w:rFonts w:asciiTheme="minorHAnsi" w:eastAsiaTheme="minorEastAsia" w:hAnsiTheme="minorHAnsi" w:cstheme="minorHAnsi"/>
          <w:b/>
          <w:bCs/>
          <w:szCs w:val="24"/>
        </w:rPr>
      </w:pPr>
    </w:p>
    <w:p w14:paraId="33107552" w14:textId="61CB321B" w:rsidR="00D2037B" w:rsidRPr="00414877" w:rsidRDefault="00D2037B" w:rsidP="048472DF">
      <w:pPr>
        <w:pStyle w:val="BodyText"/>
        <w:rPr>
          <w:rFonts w:asciiTheme="minorHAnsi" w:eastAsiaTheme="minorEastAsia" w:hAnsiTheme="minorHAnsi" w:cstheme="minorHAnsi"/>
        </w:rPr>
      </w:pPr>
      <w:r w:rsidRPr="00414877">
        <w:rPr>
          <w:rFonts w:asciiTheme="minorHAnsi" w:eastAsiaTheme="minorEastAsia" w:hAnsiTheme="minorHAnsi" w:cstheme="minorHAnsi"/>
        </w:rPr>
        <w:t>This course offers an overview of major counseling theories and provides for the development of theoretical framework will be used to counsel K-12 populations and their families effectively.</w:t>
      </w:r>
      <w:r w:rsidR="00307F8D" w:rsidRPr="00414877">
        <w:rPr>
          <w:rFonts w:asciiTheme="minorHAnsi" w:eastAsiaTheme="minorEastAsia" w:hAnsiTheme="minorHAnsi" w:cstheme="minorHAnsi"/>
        </w:rPr>
        <w:t xml:space="preserve"> </w:t>
      </w:r>
      <w:r w:rsidRPr="00414877">
        <w:rPr>
          <w:rFonts w:asciiTheme="minorHAnsi" w:eastAsiaTheme="minorEastAsia" w:hAnsiTheme="minorHAnsi" w:cstheme="minorHAnsi"/>
        </w:rPr>
        <w:t xml:space="preserve">The course is designed to address the following knowledge base criteria for the CACREP standards (2016) and Washington State ESA certification in school counseling according to the WAC 181-78A-270 (5a). Retrieved from: </w:t>
      </w:r>
      <w:hyperlink r:id="rId7">
        <w:r w:rsidRPr="00414877">
          <w:rPr>
            <w:rFonts w:asciiTheme="minorHAnsi" w:eastAsiaTheme="minorEastAsia" w:hAnsiTheme="minorHAnsi" w:cstheme="minorHAnsi"/>
            <w:color w:val="0000FF"/>
            <w:u w:val="single"/>
          </w:rPr>
          <w:t>http://apps.leg.wa.gov/WAC/default.aspx?cite=181-</w:t>
        </w:r>
      </w:hyperlink>
      <w:r w:rsidRPr="00414877">
        <w:rPr>
          <w:rFonts w:asciiTheme="minorHAnsi" w:eastAsiaTheme="minorEastAsia" w:hAnsiTheme="minorHAnsi" w:cstheme="minorHAnsi"/>
          <w:color w:val="0000FF"/>
        </w:rPr>
        <w:t xml:space="preserve"> </w:t>
      </w:r>
      <w:hyperlink r:id="rId8">
        <w:r w:rsidRPr="00414877">
          <w:rPr>
            <w:rFonts w:asciiTheme="minorHAnsi" w:eastAsiaTheme="minorEastAsia" w:hAnsiTheme="minorHAnsi" w:cstheme="minorHAnsi"/>
            <w:color w:val="0000FF"/>
            <w:u w:val="single"/>
          </w:rPr>
          <w:t>78A-270</w:t>
        </w:r>
      </w:hyperlink>
    </w:p>
    <w:p w14:paraId="3C5969E4" w14:textId="77777777" w:rsidR="00D525CE" w:rsidRPr="00414877" w:rsidRDefault="00D525CE" w:rsidP="048472DF">
      <w:pPr>
        <w:rPr>
          <w:rFonts w:asciiTheme="minorHAnsi" w:eastAsiaTheme="minorEastAsia" w:hAnsiTheme="minorHAnsi" w:cstheme="minorHAnsi"/>
          <w:szCs w:val="24"/>
        </w:rPr>
      </w:pPr>
    </w:p>
    <w:p w14:paraId="5C8C42F5" w14:textId="05AFDF49" w:rsidR="002570E9" w:rsidRPr="00414877" w:rsidRDefault="002570E9" w:rsidP="048472DF">
      <w:pPr>
        <w:rPr>
          <w:rFonts w:asciiTheme="minorHAnsi" w:eastAsiaTheme="minorEastAsia" w:hAnsiTheme="minorHAnsi" w:cstheme="minorHAnsi"/>
          <w:b/>
          <w:bCs/>
          <w:szCs w:val="24"/>
        </w:rPr>
      </w:pPr>
      <w:r w:rsidRPr="00414877">
        <w:rPr>
          <w:rFonts w:asciiTheme="minorHAnsi" w:eastAsiaTheme="minorEastAsia" w:hAnsiTheme="minorHAnsi" w:cstheme="minorHAnsi"/>
          <w:b/>
          <w:bCs/>
          <w:szCs w:val="24"/>
        </w:rPr>
        <w:t>Course Objectives</w:t>
      </w:r>
      <w:r w:rsidR="00BB031D" w:rsidRPr="00414877">
        <w:rPr>
          <w:rFonts w:asciiTheme="minorHAnsi" w:eastAsiaTheme="minorEastAsia" w:hAnsiTheme="minorHAnsi" w:cstheme="minorHAnsi"/>
          <w:b/>
          <w:bCs/>
          <w:szCs w:val="24"/>
        </w:rPr>
        <w:t>:</w:t>
      </w:r>
      <w:r w:rsidR="1D969E06" w:rsidRPr="00414877">
        <w:rPr>
          <w:rFonts w:asciiTheme="minorHAnsi" w:eastAsiaTheme="minorEastAsia" w:hAnsiTheme="minorHAnsi" w:cstheme="minorHAnsi"/>
          <w:b/>
          <w:bCs/>
          <w:szCs w:val="24"/>
        </w:rPr>
        <w:t xml:space="preserve"> At the end of the course, students will </w:t>
      </w:r>
    </w:p>
    <w:p w14:paraId="0BF1A991" w14:textId="77777777" w:rsidR="002570E9" w:rsidRPr="00414877" w:rsidRDefault="002570E9" w:rsidP="048472DF">
      <w:pPr>
        <w:rPr>
          <w:rFonts w:asciiTheme="minorHAnsi" w:eastAsiaTheme="minorEastAsia" w:hAnsiTheme="minorHAnsi" w:cstheme="minorHAnsi"/>
          <w:szCs w:val="24"/>
        </w:rPr>
      </w:pPr>
    </w:p>
    <w:p w14:paraId="1F12ABE6" w14:textId="205B293C" w:rsidR="002570E9" w:rsidRPr="00414877" w:rsidRDefault="1D969E06" w:rsidP="048472DF">
      <w:pPr>
        <w:numPr>
          <w:ilvl w:val="0"/>
          <w:numId w:val="1"/>
        </w:numPr>
        <w:ind w:right="178"/>
        <w:rPr>
          <w:rFonts w:asciiTheme="minorHAnsi" w:eastAsiaTheme="minorEastAsia" w:hAnsiTheme="minorHAnsi" w:cstheme="minorHAnsi"/>
          <w:szCs w:val="24"/>
        </w:rPr>
      </w:pPr>
      <w:r w:rsidRPr="00414877">
        <w:rPr>
          <w:rFonts w:asciiTheme="minorHAnsi" w:eastAsiaTheme="minorEastAsia" w:hAnsiTheme="minorHAnsi" w:cstheme="minorHAnsi"/>
          <w:szCs w:val="24"/>
        </w:rPr>
        <w:t>D</w:t>
      </w:r>
      <w:r w:rsidR="3A3E5300" w:rsidRPr="00414877">
        <w:rPr>
          <w:rFonts w:asciiTheme="minorHAnsi" w:eastAsiaTheme="minorEastAsia" w:hAnsiTheme="minorHAnsi" w:cstheme="minorHAnsi"/>
          <w:szCs w:val="24"/>
        </w:rPr>
        <w:t>emonstrate knowledge of major counseling theories; its main concept, structures, technics, strength, and</w:t>
      </w:r>
      <w:r w:rsidR="4D454A78" w:rsidRPr="00414877">
        <w:rPr>
          <w:rFonts w:asciiTheme="minorHAnsi" w:eastAsiaTheme="minorEastAsia" w:hAnsiTheme="minorHAnsi" w:cstheme="minorHAnsi"/>
          <w:szCs w:val="24"/>
        </w:rPr>
        <w:t xml:space="preserve"> </w:t>
      </w:r>
      <w:r w:rsidR="3A3E5300" w:rsidRPr="00414877">
        <w:rPr>
          <w:rFonts w:asciiTheme="minorHAnsi" w:eastAsiaTheme="minorEastAsia" w:hAnsiTheme="minorHAnsi" w:cstheme="minorHAnsi"/>
          <w:szCs w:val="24"/>
        </w:rPr>
        <w:t>limitation.</w:t>
      </w:r>
    </w:p>
    <w:p w14:paraId="5EE64098" w14:textId="77FAD215" w:rsidR="002570E9" w:rsidRPr="00414877" w:rsidRDefault="3A3E5300" w:rsidP="048472DF">
      <w:pPr>
        <w:numPr>
          <w:ilvl w:val="0"/>
          <w:numId w:val="1"/>
        </w:numPr>
        <w:ind w:right="178"/>
        <w:rPr>
          <w:rFonts w:asciiTheme="minorHAnsi" w:eastAsiaTheme="minorEastAsia" w:hAnsiTheme="minorHAnsi" w:cstheme="minorHAnsi"/>
          <w:szCs w:val="24"/>
        </w:rPr>
      </w:pPr>
      <w:r w:rsidRPr="00414877">
        <w:rPr>
          <w:rFonts w:asciiTheme="minorHAnsi" w:eastAsiaTheme="minorEastAsia" w:hAnsiTheme="minorHAnsi" w:cstheme="minorHAnsi"/>
          <w:szCs w:val="24"/>
        </w:rPr>
        <w:lastRenderedPageBreak/>
        <w:t xml:space="preserve">Understand individual and family developmental stages across the lifespan and explain how children and adolescents learn differently by their developmental stage. </w:t>
      </w:r>
    </w:p>
    <w:p w14:paraId="25526D25" w14:textId="1B9C01E2" w:rsidR="002570E9" w:rsidRPr="00414877" w:rsidRDefault="3A3E5300" w:rsidP="048472DF">
      <w:pPr>
        <w:numPr>
          <w:ilvl w:val="0"/>
          <w:numId w:val="1"/>
        </w:numPr>
        <w:ind w:right="178"/>
        <w:rPr>
          <w:rFonts w:asciiTheme="minorHAnsi" w:eastAsiaTheme="minorEastAsia" w:hAnsiTheme="minorHAnsi" w:cstheme="minorHAnsi"/>
          <w:szCs w:val="24"/>
        </w:rPr>
      </w:pPr>
      <w:r w:rsidRPr="00414877">
        <w:rPr>
          <w:rFonts w:asciiTheme="minorHAnsi" w:eastAsiaTheme="minorEastAsia" w:hAnsiTheme="minorHAnsi" w:cstheme="minorHAnsi"/>
          <w:szCs w:val="24"/>
        </w:rPr>
        <w:t>Develop counseling and consultation strategies based on theoretical framework by</w:t>
      </w:r>
      <w:r w:rsidR="7CE2F94E" w:rsidRPr="00414877">
        <w:rPr>
          <w:rFonts w:asciiTheme="minorHAnsi" w:eastAsiaTheme="minorEastAsia" w:hAnsiTheme="minorHAnsi" w:cstheme="minorHAnsi"/>
          <w:szCs w:val="24"/>
        </w:rPr>
        <w:t xml:space="preserve"> </w:t>
      </w:r>
      <w:r w:rsidRPr="00414877">
        <w:rPr>
          <w:rFonts w:asciiTheme="minorHAnsi" w:eastAsiaTheme="minorEastAsia" w:hAnsiTheme="minorHAnsi" w:cstheme="minorHAnsi"/>
          <w:szCs w:val="24"/>
        </w:rPr>
        <w:t>reflecting on students’ developmental stage, family structure, and their social/emotional/behavioral/academic issues.</w:t>
      </w:r>
    </w:p>
    <w:p w14:paraId="7F3E9EC1" w14:textId="25F397B2" w:rsidR="002570E9" w:rsidRPr="00414877" w:rsidRDefault="68D61683" w:rsidP="048472DF">
      <w:pPr>
        <w:numPr>
          <w:ilvl w:val="0"/>
          <w:numId w:val="1"/>
        </w:numPr>
        <w:ind w:right="178"/>
        <w:rPr>
          <w:rFonts w:asciiTheme="minorHAnsi" w:eastAsiaTheme="minorEastAsia" w:hAnsiTheme="minorHAnsi" w:cstheme="minorHAnsi"/>
          <w:szCs w:val="24"/>
        </w:rPr>
      </w:pPr>
      <w:r w:rsidRPr="00414877">
        <w:rPr>
          <w:rFonts w:asciiTheme="minorHAnsi" w:eastAsiaTheme="minorEastAsia" w:hAnsiTheme="minorHAnsi" w:cstheme="minorHAnsi"/>
          <w:szCs w:val="24"/>
        </w:rPr>
        <w:t>Compare and contrast the essential constructs and strategies of different theoretical models</w:t>
      </w:r>
    </w:p>
    <w:p w14:paraId="5539AA72" w14:textId="17D21851" w:rsidR="002570E9" w:rsidRPr="00414877" w:rsidRDefault="68D61683" w:rsidP="048472DF">
      <w:pPr>
        <w:numPr>
          <w:ilvl w:val="0"/>
          <w:numId w:val="1"/>
        </w:numPr>
        <w:ind w:right="178"/>
        <w:rPr>
          <w:rFonts w:asciiTheme="minorHAnsi" w:eastAsiaTheme="minorEastAsia" w:hAnsiTheme="minorHAnsi" w:cstheme="minorHAnsi"/>
          <w:szCs w:val="24"/>
        </w:rPr>
      </w:pPr>
      <w:r w:rsidRPr="00414877">
        <w:rPr>
          <w:rFonts w:asciiTheme="minorHAnsi" w:eastAsiaTheme="minorEastAsia" w:hAnsiTheme="minorHAnsi" w:cstheme="minorHAnsi"/>
          <w:szCs w:val="24"/>
        </w:rPr>
        <w:t>U</w:t>
      </w:r>
      <w:r w:rsidR="002570E9" w:rsidRPr="00414877">
        <w:rPr>
          <w:rFonts w:asciiTheme="minorHAnsi" w:eastAsiaTheme="minorEastAsia" w:hAnsiTheme="minorHAnsi" w:cstheme="minorHAnsi"/>
          <w:szCs w:val="24"/>
        </w:rPr>
        <w:t>se computer-based technologies (e.g., access relevant websites, use email to communicate, conduct searches) to enhance learning and knowledge base (Knowledge and Skills; Analysis and Problem Solving; Communication; competence)</w:t>
      </w:r>
    </w:p>
    <w:p w14:paraId="204CCC14" w14:textId="77777777" w:rsidR="002570E9" w:rsidRPr="00414877" w:rsidRDefault="002570E9" w:rsidP="048472DF">
      <w:pPr>
        <w:rPr>
          <w:rFonts w:asciiTheme="minorHAnsi" w:eastAsiaTheme="minorEastAsia" w:hAnsiTheme="minorHAnsi" w:cstheme="minorHAnsi"/>
          <w:szCs w:val="24"/>
        </w:rPr>
      </w:pPr>
    </w:p>
    <w:p w14:paraId="0BDFCAC5" w14:textId="77777777" w:rsidR="002570E9" w:rsidRPr="00414877" w:rsidRDefault="002570E9" w:rsidP="048472DF">
      <w:pPr>
        <w:rPr>
          <w:rFonts w:asciiTheme="minorHAnsi" w:eastAsiaTheme="minorEastAsia" w:hAnsiTheme="minorHAnsi" w:cstheme="minorHAnsi"/>
          <w:b/>
          <w:bCs/>
          <w:szCs w:val="24"/>
        </w:rPr>
      </w:pPr>
      <w:r w:rsidRPr="00414877">
        <w:rPr>
          <w:rFonts w:asciiTheme="minorHAnsi" w:eastAsiaTheme="minorEastAsia" w:hAnsiTheme="minorHAnsi" w:cstheme="minorHAnsi"/>
          <w:b/>
          <w:bCs/>
          <w:szCs w:val="24"/>
        </w:rPr>
        <w:t>CACREP Standards (2016)</w:t>
      </w:r>
    </w:p>
    <w:p w14:paraId="2372A276" w14:textId="77777777" w:rsidR="002570E9" w:rsidRPr="00414877" w:rsidRDefault="002570E9" w:rsidP="048472DF">
      <w:pPr>
        <w:rPr>
          <w:rFonts w:asciiTheme="minorHAnsi" w:eastAsiaTheme="minorEastAsia" w:hAnsiTheme="minorHAnsi" w:cstheme="minorHAnsi"/>
          <w:szCs w:val="24"/>
        </w:rPr>
      </w:pPr>
    </w:p>
    <w:p w14:paraId="7FCF59DC" w14:textId="77777777" w:rsidR="002570E9" w:rsidRPr="00414877" w:rsidRDefault="002570E9"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This course will address the following CACREP standards (2016):</w:t>
      </w:r>
    </w:p>
    <w:p w14:paraId="50B75AAF" w14:textId="77777777" w:rsidR="002570E9" w:rsidRPr="00414877" w:rsidRDefault="002570E9" w:rsidP="048472DF">
      <w:pPr>
        <w:rPr>
          <w:rFonts w:asciiTheme="minorHAnsi" w:eastAsiaTheme="minorEastAsia" w:hAnsiTheme="minorHAnsi" w:cstheme="minorHAnsi"/>
          <w:szCs w:val="24"/>
        </w:rPr>
      </w:pPr>
    </w:p>
    <w:p w14:paraId="744C56E0" w14:textId="77777777" w:rsidR="002D016E" w:rsidRPr="00414877" w:rsidRDefault="002D016E"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2.F.3.a. theories of individual and family development across the lifespan</w:t>
      </w:r>
    </w:p>
    <w:p w14:paraId="2FADD2E0" w14:textId="77777777" w:rsidR="002D016E" w:rsidRPr="00414877" w:rsidRDefault="002D016E"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2.F.3.b. theories of learning</w:t>
      </w:r>
    </w:p>
    <w:p w14:paraId="54915838" w14:textId="3D73AD05" w:rsidR="0098741F" w:rsidRPr="00414877" w:rsidRDefault="002570E9"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2.F.5.a. theories and models of counseling</w:t>
      </w:r>
    </w:p>
    <w:p w14:paraId="13AF6C55" w14:textId="259D1200" w:rsidR="002570E9" w:rsidRPr="00414877" w:rsidRDefault="00312C93"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 xml:space="preserve">2.F.5.c. </w:t>
      </w:r>
      <w:proofErr w:type="spellStart"/>
      <w:r w:rsidR="00BB031D" w:rsidRPr="00414877">
        <w:rPr>
          <w:rFonts w:asciiTheme="minorHAnsi" w:eastAsiaTheme="minorEastAsia" w:hAnsiTheme="minorHAnsi" w:cstheme="minorHAnsi"/>
          <w:szCs w:val="24"/>
        </w:rPr>
        <w:t>theo</w:t>
      </w:r>
      <w:r w:rsidR="00AF3180">
        <w:rPr>
          <w:rFonts w:asciiTheme="minorHAnsi" w:eastAsiaTheme="minorEastAsia" w:hAnsiTheme="minorHAnsi" w:cstheme="minorHAnsi"/>
          <w:szCs w:val="24"/>
        </w:rPr>
        <w:t>cr</w:t>
      </w:r>
      <w:r w:rsidR="00BB031D" w:rsidRPr="00414877">
        <w:rPr>
          <w:rFonts w:asciiTheme="minorHAnsi" w:eastAsiaTheme="minorEastAsia" w:hAnsiTheme="minorHAnsi" w:cstheme="minorHAnsi"/>
          <w:szCs w:val="24"/>
        </w:rPr>
        <w:t>ries</w:t>
      </w:r>
      <w:proofErr w:type="spellEnd"/>
      <w:r w:rsidR="00BB031D" w:rsidRPr="00414877">
        <w:rPr>
          <w:rFonts w:asciiTheme="minorHAnsi" w:eastAsiaTheme="minorEastAsia" w:hAnsiTheme="minorHAnsi" w:cstheme="minorHAnsi"/>
          <w:szCs w:val="24"/>
        </w:rPr>
        <w:t>, models, and strategies for understanding and practicing consultation</w:t>
      </w:r>
    </w:p>
    <w:p w14:paraId="46263BB6" w14:textId="4650E337" w:rsidR="00BB031D" w:rsidRPr="00414877" w:rsidRDefault="00BB031D"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2.F.5.h. developmentally relevant counseling treatment or intervention plans</w:t>
      </w:r>
    </w:p>
    <w:p w14:paraId="4BDBA443" w14:textId="77777777" w:rsidR="002570E9" w:rsidRPr="00414877" w:rsidRDefault="002570E9" w:rsidP="048472DF">
      <w:pPr>
        <w:rPr>
          <w:rFonts w:asciiTheme="minorHAnsi" w:eastAsiaTheme="minorEastAsia" w:hAnsiTheme="minorHAnsi" w:cstheme="minorHAnsi"/>
          <w:szCs w:val="24"/>
        </w:rPr>
      </w:pPr>
    </w:p>
    <w:p w14:paraId="44397EB3" w14:textId="77777777" w:rsidR="002570E9" w:rsidRPr="00414877" w:rsidRDefault="002570E9" w:rsidP="048472DF">
      <w:pPr>
        <w:rPr>
          <w:rFonts w:asciiTheme="minorHAnsi" w:eastAsiaTheme="minorEastAsia" w:hAnsiTheme="minorHAnsi" w:cstheme="minorHAnsi"/>
          <w:b/>
          <w:bCs/>
          <w:szCs w:val="24"/>
        </w:rPr>
      </w:pPr>
      <w:r w:rsidRPr="00414877">
        <w:rPr>
          <w:rFonts w:asciiTheme="minorHAnsi" w:eastAsiaTheme="minorEastAsia" w:hAnsiTheme="minorHAnsi" w:cstheme="minorHAnsi"/>
          <w:b/>
          <w:bCs/>
          <w:szCs w:val="24"/>
        </w:rPr>
        <w:t>Technology Integration:</w:t>
      </w:r>
    </w:p>
    <w:p w14:paraId="6CBE6321" w14:textId="77777777" w:rsidR="002570E9" w:rsidRPr="00414877" w:rsidRDefault="002570E9" w:rsidP="048472DF">
      <w:pPr>
        <w:rPr>
          <w:rFonts w:asciiTheme="minorHAnsi" w:eastAsiaTheme="minorEastAsia" w:hAnsiTheme="minorHAnsi" w:cstheme="minorHAnsi"/>
          <w:szCs w:val="24"/>
        </w:rPr>
      </w:pPr>
    </w:p>
    <w:p w14:paraId="5EEDDB7A" w14:textId="77777777" w:rsidR="002570E9" w:rsidRPr="00414877" w:rsidRDefault="002570E9"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As identified in section A.14. of the Ethical Standards for School Counselors (ASCA, 2016), technology is an important aspect of the school counseling profession. To support this opportunity for growth for future professional school counselors, the school counseling program utilizes both the Google Sites and Canvas to integrate technology.</w:t>
      </w:r>
    </w:p>
    <w:p w14:paraId="6609C623" w14:textId="77777777" w:rsidR="002570E9" w:rsidRPr="00414877" w:rsidRDefault="002570E9"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 xml:space="preserve">If you have questions, regarding canvas or topics related to technology (not course specific), please contact </w:t>
      </w:r>
      <w:hyperlink r:id="rId9">
        <w:r w:rsidRPr="00414877">
          <w:rPr>
            <w:rStyle w:val="Hyperlink"/>
            <w:rFonts w:asciiTheme="minorHAnsi" w:eastAsiaTheme="minorEastAsia" w:hAnsiTheme="minorHAnsi" w:cstheme="minorHAnsi"/>
            <w:szCs w:val="24"/>
          </w:rPr>
          <w:t xml:space="preserve">etmhelp@spu.edu </w:t>
        </w:r>
      </w:hyperlink>
      <w:r w:rsidRPr="00414877">
        <w:rPr>
          <w:rFonts w:asciiTheme="minorHAnsi" w:eastAsiaTheme="minorEastAsia" w:hAnsiTheme="minorHAnsi" w:cstheme="minorHAnsi"/>
          <w:szCs w:val="24"/>
        </w:rPr>
        <w:t>or call 206.281.2170.</w:t>
      </w:r>
    </w:p>
    <w:p w14:paraId="20031F5B" w14:textId="77777777" w:rsidR="002570E9" w:rsidRPr="00414877" w:rsidRDefault="002570E9"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This course does require that you are familiar with Canvas as indicated in the syllabus.</w:t>
      </w:r>
    </w:p>
    <w:p w14:paraId="1D19B8D1" w14:textId="684A11DC" w:rsidR="00B2481F" w:rsidRPr="00414877" w:rsidRDefault="00B2481F" w:rsidP="048472DF">
      <w:pPr>
        <w:rPr>
          <w:rFonts w:asciiTheme="minorHAnsi" w:eastAsiaTheme="minorEastAsia" w:hAnsiTheme="minorHAnsi" w:cstheme="minorHAnsi"/>
          <w:szCs w:val="24"/>
        </w:rPr>
      </w:pPr>
    </w:p>
    <w:p w14:paraId="7C9C19CE" w14:textId="77777777" w:rsidR="00BC6387" w:rsidRPr="00414877" w:rsidRDefault="00BC6387" w:rsidP="048472DF">
      <w:pPr>
        <w:rPr>
          <w:rFonts w:asciiTheme="minorHAnsi" w:eastAsiaTheme="minorEastAsia" w:hAnsiTheme="minorHAnsi" w:cstheme="minorHAnsi"/>
          <w:szCs w:val="24"/>
        </w:rPr>
      </w:pPr>
    </w:p>
    <w:p w14:paraId="20A2ED11" w14:textId="77E1BCD3" w:rsidR="000E051A" w:rsidRPr="00414877" w:rsidRDefault="000E051A" w:rsidP="048472DF">
      <w:pPr>
        <w:rPr>
          <w:rFonts w:asciiTheme="minorHAnsi" w:eastAsiaTheme="minorEastAsia" w:hAnsiTheme="minorHAnsi" w:cstheme="minorHAnsi"/>
          <w:b/>
          <w:bCs/>
          <w:szCs w:val="24"/>
        </w:rPr>
      </w:pPr>
      <w:r w:rsidRPr="00414877">
        <w:rPr>
          <w:rFonts w:asciiTheme="minorHAnsi" w:eastAsiaTheme="minorEastAsia" w:hAnsiTheme="minorHAnsi" w:cstheme="minorHAnsi"/>
          <w:b/>
          <w:bCs/>
          <w:szCs w:val="24"/>
        </w:rPr>
        <w:t xml:space="preserve">Required </w:t>
      </w:r>
      <w:r w:rsidR="350A6165" w:rsidRPr="00414877">
        <w:rPr>
          <w:rFonts w:asciiTheme="minorHAnsi" w:eastAsiaTheme="minorEastAsia" w:hAnsiTheme="minorHAnsi" w:cstheme="minorHAnsi"/>
          <w:b/>
          <w:bCs/>
          <w:szCs w:val="24"/>
        </w:rPr>
        <w:t>Textbooks</w:t>
      </w:r>
      <w:r w:rsidRPr="00414877">
        <w:rPr>
          <w:rFonts w:asciiTheme="minorHAnsi" w:eastAsiaTheme="minorEastAsia" w:hAnsiTheme="minorHAnsi" w:cstheme="minorHAnsi"/>
          <w:b/>
          <w:bCs/>
          <w:szCs w:val="24"/>
        </w:rPr>
        <w:t>:</w:t>
      </w:r>
    </w:p>
    <w:p w14:paraId="62804EC7" w14:textId="34F6037A" w:rsidR="3A5FBEA3" w:rsidRPr="00414877" w:rsidRDefault="3A5FBEA3" w:rsidP="048472DF">
      <w:pPr>
        <w:shd w:val="clear" w:color="auto" w:fill="FFFFFF" w:themeFill="background1"/>
        <w:ind w:left="720" w:right="1196" w:hanging="720"/>
        <w:rPr>
          <w:rFonts w:asciiTheme="minorHAnsi" w:eastAsiaTheme="minorEastAsia" w:hAnsiTheme="minorHAnsi" w:cstheme="minorHAnsi"/>
          <w:szCs w:val="24"/>
        </w:rPr>
      </w:pPr>
      <w:r w:rsidRPr="00414877">
        <w:rPr>
          <w:rFonts w:asciiTheme="minorHAnsi" w:eastAsiaTheme="minorEastAsia" w:hAnsiTheme="minorHAnsi" w:cstheme="minorHAnsi"/>
          <w:szCs w:val="24"/>
        </w:rPr>
        <w:t xml:space="preserve">Smith-Adcock, S., &amp; Tucker, C. (Eds.). (2016). </w:t>
      </w:r>
      <w:r w:rsidRPr="00414877">
        <w:rPr>
          <w:rFonts w:asciiTheme="minorHAnsi" w:eastAsiaTheme="minorEastAsia" w:hAnsiTheme="minorHAnsi" w:cstheme="minorHAnsi"/>
          <w:i/>
          <w:iCs/>
          <w:szCs w:val="24"/>
        </w:rPr>
        <w:t xml:space="preserve">Counseling children and adolescents: Connecting theory, development, and diversity transforming the school counseling profession. </w:t>
      </w:r>
      <w:r w:rsidRPr="00414877">
        <w:rPr>
          <w:rFonts w:asciiTheme="minorHAnsi" w:eastAsiaTheme="minorEastAsia" w:hAnsiTheme="minorHAnsi" w:cstheme="minorHAnsi"/>
          <w:szCs w:val="24"/>
        </w:rPr>
        <w:t>SAGE Publications.</w:t>
      </w:r>
    </w:p>
    <w:p w14:paraId="3D6BD855" w14:textId="3837E2F0" w:rsidR="38FF9ED9" w:rsidRPr="00414877" w:rsidRDefault="38FF9ED9" w:rsidP="048472DF">
      <w:pPr>
        <w:spacing w:beforeAutospacing="1" w:afterAutospacing="1" w:line="288" w:lineRule="atLeast"/>
        <w:ind w:left="720" w:right="528" w:hanging="720"/>
        <w:rPr>
          <w:rFonts w:asciiTheme="minorHAnsi" w:eastAsiaTheme="minorEastAsia" w:hAnsiTheme="minorHAnsi" w:cstheme="minorHAnsi"/>
          <w:szCs w:val="24"/>
        </w:rPr>
      </w:pPr>
      <w:r w:rsidRPr="00414877">
        <w:rPr>
          <w:rFonts w:asciiTheme="minorHAnsi" w:eastAsiaTheme="minorEastAsia" w:hAnsiTheme="minorHAnsi" w:cstheme="minorHAnsi"/>
          <w:szCs w:val="24"/>
        </w:rPr>
        <w:t xml:space="preserve">Sommers-Flanagan, J., &amp; Sommers-Flanagan, Rita. (2012). </w:t>
      </w:r>
      <w:r w:rsidRPr="00414877">
        <w:rPr>
          <w:rFonts w:asciiTheme="minorHAnsi" w:eastAsiaTheme="minorEastAsia" w:hAnsiTheme="minorHAnsi" w:cstheme="minorHAnsi"/>
          <w:i/>
          <w:iCs/>
          <w:szCs w:val="24"/>
        </w:rPr>
        <w:t>Counseling and psychotherapy theories in context and practice: Skills, strategies, and techniques</w:t>
      </w:r>
      <w:r w:rsidRPr="00414877">
        <w:rPr>
          <w:rFonts w:asciiTheme="minorHAnsi" w:eastAsiaTheme="minorEastAsia" w:hAnsiTheme="minorHAnsi" w:cstheme="minorHAnsi"/>
          <w:szCs w:val="24"/>
        </w:rPr>
        <w:t xml:space="preserve"> (2nd ed.). Wiley. (Available as </w:t>
      </w:r>
      <w:proofErr w:type="spellStart"/>
      <w:r w:rsidRPr="00414877">
        <w:rPr>
          <w:rFonts w:asciiTheme="minorHAnsi" w:eastAsiaTheme="minorEastAsia" w:hAnsiTheme="minorHAnsi" w:cstheme="minorHAnsi"/>
          <w:szCs w:val="24"/>
        </w:rPr>
        <w:t>ebook</w:t>
      </w:r>
      <w:proofErr w:type="spellEnd"/>
      <w:r w:rsidRPr="00414877">
        <w:rPr>
          <w:rFonts w:asciiTheme="minorHAnsi" w:eastAsiaTheme="minorEastAsia" w:hAnsiTheme="minorHAnsi" w:cstheme="minorHAnsi"/>
          <w:szCs w:val="24"/>
        </w:rPr>
        <w:t xml:space="preserve"> in SPU library. The permanent </w:t>
      </w:r>
      <w:r w:rsidR="62F636AE" w:rsidRPr="00414877">
        <w:rPr>
          <w:rFonts w:asciiTheme="minorHAnsi" w:eastAsiaTheme="minorEastAsia" w:hAnsiTheme="minorHAnsi" w:cstheme="minorHAnsi"/>
          <w:szCs w:val="24"/>
        </w:rPr>
        <w:t>link will be provided on the Canvas course site)</w:t>
      </w:r>
    </w:p>
    <w:p w14:paraId="4CAC9C41" w14:textId="77777777" w:rsidR="00E74982" w:rsidRPr="00414877" w:rsidRDefault="00E74982" w:rsidP="048472DF">
      <w:pPr>
        <w:rPr>
          <w:rFonts w:asciiTheme="minorHAnsi" w:eastAsiaTheme="minorEastAsia" w:hAnsiTheme="minorHAnsi" w:cstheme="minorHAnsi"/>
          <w:b/>
          <w:bCs/>
          <w:szCs w:val="24"/>
        </w:rPr>
      </w:pPr>
    </w:p>
    <w:p w14:paraId="5648251A" w14:textId="5589B18A" w:rsidR="00880428" w:rsidRDefault="00880428" w:rsidP="048472DF">
      <w:pPr>
        <w:rPr>
          <w:rFonts w:asciiTheme="minorHAnsi" w:eastAsiaTheme="minorEastAsia" w:hAnsiTheme="minorHAnsi" w:cstheme="minorHAnsi"/>
          <w:b/>
          <w:bCs/>
          <w:szCs w:val="24"/>
        </w:rPr>
      </w:pPr>
      <w:r w:rsidRPr="007D6070">
        <w:rPr>
          <w:rFonts w:asciiTheme="minorHAnsi" w:eastAsiaTheme="minorEastAsia" w:hAnsiTheme="minorHAnsi" w:cstheme="minorHAnsi"/>
          <w:b/>
          <w:bCs/>
          <w:szCs w:val="24"/>
        </w:rPr>
        <w:t>Learning O</w:t>
      </w:r>
      <w:r w:rsidR="00C45C82" w:rsidRPr="007D6070">
        <w:rPr>
          <w:rFonts w:asciiTheme="minorHAnsi" w:eastAsiaTheme="minorEastAsia" w:hAnsiTheme="minorHAnsi" w:cstheme="minorHAnsi"/>
          <w:b/>
          <w:bCs/>
          <w:szCs w:val="24"/>
        </w:rPr>
        <w:t>utcomes</w:t>
      </w:r>
      <w:r w:rsidRPr="007D6070">
        <w:rPr>
          <w:rFonts w:asciiTheme="minorHAnsi" w:eastAsiaTheme="minorEastAsia" w:hAnsiTheme="minorHAnsi" w:cstheme="minorHAnsi"/>
          <w:b/>
          <w:bCs/>
          <w:szCs w:val="24"/>
        </w:rPr>
        <w:t xml:space="preserve"> and Assessment</w:t>
      </w:r>
    </w:p>
    <w:tbl>
      <w:tblPr>
        <w:tblStyle w:val="TableGrid"/>
        <w:tblW w:w="0" w:type="auto"/>
        <w:tblLook w:val="04A0" w:firstRow="1" w:lastRow="0" w:firstColumn="1" w:lastColumn="0" w:noHBand="0" w:noVBand="1"/>
      </w:tblPr>
      <w:tblGrid>
        <w:gridCol w:w="3775"/>
        <w:gridCol w:w="1143"/>
        <w:gridCol w:w="976"/>
        <w:gridCol w:w="945"/>
        <w:gridCol w:w="1529"/>
        <w:gridCol w:w="982"/>
      </w:tblGrid>
      <w:tr w:rsidR="00875521" w14:paraId="19C50995" w14:textId="77777777" w:rsidTr="00875521">
        <w:tc>
          <w:tcPr>
            <w:tcW w:w="3775" w:type="dxa"/>
          </w:tcPr>
          <w:p w14:paraId="11BD23A9" w14:textId="77777777" w:rsidR="00875521" w:rsidRPr="00875521" w:rsidRDefault="00875521" w:rsidP="048472DF">
            <w:pPr>
              <w:rPr>
                <w:rFonts w:asciiTheme="minorHAnsi" w:eastAsiaTheme="minorEastAsia" w:hAnsiTheme="minorHAnsi" w:cstheme="minorHAnsi"/>
                <w:b/>
                <w:bCs/>
                <w:sz w:val="20"/>
              </w:rPr>
            </w:pPr>
          </w:p>
        </w:tc>
        <w:tc>
          <w:tcPr>
            <w:tcW w:w="1143" w:type="dxa"/>
          </w:tcPr>
          <w:p w14:paraId="200DB28F" w14:textId="7BB6D058" w:rsidR="00875521" w:rsidRPr="00875521" w:rsidRDefault="00875521" w:rsidP="048472DF">
            <w:pPr>
              <w:rPr>
                <w:rFonts w:asciiTheme="minorHAnsi" w:eastAsiaTheme="minorEastAsia" w:hAnsiTheme="minorHAnsi" w:cstheme="minorHAnsi"/>
                <w:b/>
                <w:bCs/>
                <w:sz w:val="20"/>
              </w:rPr>
            </w:pPr>
            <w:r w:rsidRPr="00875521">
              <w:rPr>
                <w:rFonts w:asciiTheme="minorHAnsi" w:eastAsiaTheme="minorEastAsia" w:hAnsiTheme="minorHAnsi" w:cstheme="minorHAnsi"/>
                <w:b/>
                <w:bCs/>
                <w:sz w:val="20"/>
              </w:rPr>
              <w:t>Reflections</w:t>
            </w:r>
          </w:p>
        </w:tc>
        <w:tc>
          <w:tcPr>
            <w:tcW w:w="976" w:type="dxa"/>
          </w:tcPr>
          <w:p w14:paraId="4887D936" w14:textId="078D46ED" w:rsidR="00875521" w:rsidRPr="00875521" w:rsidRDefault="00875521" w:rsidP="048472DF">
            <w:pPr>
              <w:rPr>
                <w:rFonts w:asciiTheme="minorHAnsi" w:eastAsiaTheme="minorEastAsia" w:hAnsiTheme="minorHAnsi" w:cstheme="minorHAnsi"/>
                <w:b/>
                <w:bCs/>
                <w:sz w:val="20"/>
              </w:rPr>
            </w:pPr>
            <w:r w:rsidRPr="00875521">
              <w:rPr>
                <w:rFonts w:asciiTheme="minorHAnsi" w:eastAsiaTheme="minorEastAsia" w:hAnsiTheme="minorHAnsi" w:cstheme="minorHAnsi"/>
                <w:b/>
                <w:bCs/>
                <w:sz w:val="20"/>
              </w:rPr>
              <w:t>Quizzes</w:t>
            </w:r>
          </w:p>
        </w:tc>
        <w:tc>
          <w:tcPr>
            <w:tcW w:w="945" w:type="dxa"/>
          </w:tcPr>
          <w:p w14:paraId="1EA4CE7A" w14:textId="341C4893" w:rsidR="00875521" w:rsidRPr="00875521" w:rsidRDefault="00875521" w:rsidP="048472DF">
            <w:pPr>
              <w:rPr>
                <w:rFonts w:asciiTheme="minorHAnsi" w:eastAsiaTheme="minorEastAsia" w:hAnsiTheme="minorHAnsi" w:cstheme="minorHAnsi"/>
                <w:b/>
                <w:bCs/>
                <w:sz w:val="20"/>
              </w:rPr>
            </w:pPr>
            <w:r w:rsidRPr="00875521">
              <w:rPr>
                <w:rFonts w:asciiTheme="minorHAnsi" w:eastAsiaTheme="minorEastAsia" w:hAnsiTheme="minorHAnsi" w:cstheme="minorHAnsi"/>
                <w:b/>
                <w:bCs/>
                <w:sz w:val="20"/>
              </w:rPr>
              <w:t>Article Review</w:t>
            </w:r>
          </w:p>
        </w:tc>
        <w:tc>
          <w:tcPr>
            <w:tcW w:w="1529" w:type="dxa"/>
          </w:tcPr>
          <w:p w14:paraId="3391DA57" w14:textId="4821A4FE" w:rsidR="00875521" w:rsidRPr="00875521" w:rsidRDefault="00875521" w:rsidP="048472DF">
            <w:pPr>
              <w:rPr>
                <w:rFonts w:asciiTheme="minorHAnsi" w:eastAsiaTheme="minorEastAsia" w:hAnsiTheme="minorHAnsi" w:cstheme="minorHAnsi"/>
                <w:b/>
                <w:bCs/>
                <w:sz w:val="20"/>
              </w:rPr>
            </w:pPr>
            <w:r w:rsidRPr="00875521">
              <w:rPr>
                <w:rFonts w:asciiTheme="minorHAnsi" w:eastAsiaTheme="minorEastAsia" w:hAnsiTheme="minorHAnsi" w:cstheme="minorHAnsi"/>
                <w:b/>
                <w:bCs/>
                <w:sz w:val="20"/>
              </w:rPr>
              <w:t>Team Presentation</w:t>
            </w:r>
          </w:p>
        </w:tc>
        <w:tc>
          <w:tcPr>
            <w:tcW w:w="982" w:type="dxa"/>
          </w:tcPr>
          <w:p w14:paraId="7D720209" w14:textId="75483527" w:rsidR="00875521" w:rsidRPr="00875521" w:rsidRDefault="00875521" w:rsidP="048472DF">
            <w:pPr>
              <w:rPr>
                <w:rFonts w:asciiTheme="minorHAnsi" w:eastAsiaTheme="minorEastAsia" w:hAnsiTheme="minorHAnsi" w:cstheme="minorHAnsi"/>
                <w:b/>
                <w:bCs/>
                <w:sz w:val="20"/>
              </w:rPr>
            </w:pPr>
            <w:r w:rsidRPr="00875521">
              <w:rPr>
                <w:rFonts w:asciiTheme="minorHAnsi" w:eastAsiaTheme="minorEastAsia" w:hAnsiTheme="minorHAnsi" w:cstheme="minorHAnsi"/>
                <w:b/>
                <w:bCs/>
                <w:sz w:val="20"/>
              </w:rPr>
              <w:t>Theory Grid</w:t>
            </w:r>
          </w:p>
        </w:tc>
      </w:tr>
      <w:tr w:rsidR="00875521" w14:paraId="2C9CB3A3" w14:textId="77777777" w:rsidTr="00875521">
        <w:tc>
          <w:tcPr>
            <w:tcW w:w="3775" w:type="dxa"/>
          </w:tcPr>
          <w:p w14:paraId="370D6BC7" w14:textId="62724884" w:rsidR="00875521" w:rsidRPr="00875521" w:rsidRDefault="00875521" w:rsidP="00875521">
            <w:pPr>
              <w:rPr>
                <w:rFonts w:asciiTheme="minorHAnsi" w:eastAsiaTheme="minorEastAsia" w:hAnsiTheme="minorHAnsi" w:cstheme="minorHAnsi"/>
                <w:sz w:val="20"/>
              </w:rPr>
            </w:pPr>
            <w:r w:rsidRPr="00875521">
              <w:rPr>
                <w:rFonts w:asciiTheme="minorHAnsi" w:eastAsiaTheme="minorEastAsia" w:hAnsiTheme="minorHAnsi" w:cstheme="minorHAnsi"/>
                <w:sz w:val="20"/>
              </w:rPr>
              <w:t xml:space="preserve">1. Demonstrate knowledge of </w:t>
            </w:r>
            <w:proofErr w:type="spellStart"/>
            <w:r w:rsidRPr="00875521">
              <w:rPr>
                <w:rFonts w:asciiTheme="minorHAnsi" w:eastAsiaTheme="minorEastAsia" w:hAnsiTheme="minorHAnsi" w:cstheme="minorHAnsi"/>
                <w:sz w:val="20"/>
              </w:rPr>
              <w:t>manjor</w:t>
            </w:r>
            <w:proofErr w:type="spellEnd"/>
            <w:r w:rsidRPr="00875521">
              <w:rPr>
                <w:rFonts w:asciiTheme="minorHAnsi" w:eastAsiaTheme="minorEastAsia" w:hAnsiTheme="minorHAnsi" w:cstheme="minorHAnsi"/>
                <w:sz w:val="20"/>
              </w:rPr>
              <w:t xml:space="preserve"> counseling theories; its main concept, structures, techniques, strengths, and limitations. (CACREP: 2.F.5.a; 2.F.5.c)</w:t>
            </w:r>
          </w:p>
        </w:tc>
        <w:tc>
          <w:tcPr>
            <w:tcW w:w="1143" w:type="dxa"/>
          </w:tcPr>
          <w:p w14:paraId="18EC722F" w14:textId="3AD75506" w:rsidR="00875521" w:rsidRPr="00875521" w:rsidRDefault="00875521" w:rsidP="048472DF">
            <w:pPr>
              <w:rPr>
                <w:rFonts w:asciiTheme="minorHAnsi" w:eastAsiaTheme="minorEastAsia" w:hAnsiTheme="minorHAnsi" w:cstheme="minorHAnsi"/>
                <w:b/>
                <w:bCs/>
                <w:sz w:val="20"/>
              </w:rPr>
            </w:pPr>
            <w:r>
              <w:rPr>
                <w:rFonts w:asciiTheme="minorHAnsi" w:eastAsiaTheme="minorEastAsia" w:hAnsiTheme="minorHAnsi" w:cstheme="minorHAnsi"/>
                <w:b/>
                <w:bCs/>
                <w:sz w:val="20"/>
              </w:rPr>
              <w:t>x</w:t>
            </w:r>
          </w:p>
        </w:tc>
        <w:tc>
          <w:tcPr>
            <w:tcW w:w="976" w:type="dxa"/>
          </w:tcPr>
          <w:p w14:paraId="41E53417" w14:textId="71E59B52" w:rsidR="00875521" w:rsidRPr="00875521" w:rsidRDefault="00875521" w:rsidP="048472DF">
            <w:pPr>
              <w:rPr>
                <w:rFonts w:asciiTheme="minorHAnsi" w:eastAsiaTheme="minorEastAsia" w:hAnsiTheme="minorHAnsi" w:cstheme="minorHAnsi"/>
                <w:b/>
                <w:bCs/>
                <w:sz w:val="20"/>
              </w:rPr>
            </w:pPr>
            <w:r>
              <w:rPr>
                <w:rFonts w:asciiTheme="minorHAnsi" w:eastAsiaTheme="minorEastAsia" w:hAnsiTheme="minorHAnsi" w:cstheme="minorHAnsi"/>
                <w:b/>
                <w:bCs/>
                <w:sz w:val="20"/>
              </w:rPr>
              <w:t>x</w:t>
            </w:r>
          </w:p>
        </w:tc>
        <w:tc>
          <w:tcPr>
            <w:tcW w:w="945" w:type="dxa"/>
          </w:tcPr>
          <w:p w14:paraId="110C26FB" w14:textId="10849852" w:rsidR="00875521" w:rsidRPr="00875521" w:rsidRDefault="00875521" w:rsidP="048472DF">
            <w:pPr>
              <w:rPr>
                <w:rFonts w:asciiTheme="minorHAnsi" w:eastAsiaTheme="minorEastAsia" w:hAnsiTheme="minorHAnsi" w:cstheme="minorHAnsi"/>
                <w:b/>
                <w:bCs/>
                <w:sz w:val="20"/>
              </w:rPr>
            </w:pPr>
            <w:r>
              <w:rPr>
                <w:rFonts w:asciiTheme="minorHAnsi" w:eastAsiaTheme="minorEastAsia" w:hAnsiTheme="minorHAnsi" w:cstheme="minorHAnsi"/>
                <w:b/>
                <w:bCs/>
                <w:sz w:val="20"/>
              </w:rPr>
              <w:t>x</w:t>
            </w:r>
          </w:p>
        </w:tc>
        <w:tc>
          <w:tcPr>
            <w:tcW w:w="1529" w:type="dxa"/>
          </w:tcPr>
          <w:p w14:paraId="1A402FBF" w14:textId="77777777" w:rsidR="00875521" w:rsidRPr="00875521" w:rsidRDefault="00875521" w:rsidP="048472DF">
            <w:pPr>
              <w:rPr>
                <w:rFonts w:asciiTheme="minorHAnsi" w:eastAsiaTheme="minorEastAsia" w:hAnsiTheme="minorHAnsi" w:cstheme="minorHAnsi"/>
                <w:b/>
                <w:bCs/>
                <w:sz w:val="20"/>
              </w:rPr>
            </w:pPr>
          </w:p>
        </w:tc>
        <w:tc>
          <w:tcPr>
            <w:tcW w:w="982" w:type="dxa"/>
          </w:tcPr>
          <w:p w14:paraId="2B746D95" w14:textId="49D43B42" w:rsidR="00875521" w:rsidRPr="00875521" w:rsidRDefault="00875521" w:rsidP="048472DF">
            <w:pPr>
              <w:rPr>
                <w:rFonts w:asciiTheme="minorHAnsi" w:eastAsiaTheme="minorEastAsia" w:hAnsiTheme="minorHAnsi" w:cstheme="minorHAnsi"/>
                <w:b/>
                <w:bCs/>
                <w:sz w:val="20"/>
              </w:rPr>
            </w:pPr>
            <w:r>
              <w:rPr>
                <w:rFonts w:asciiTheme="minorHAnsi" w:eastAsiaTheme="minorEastAsia" w:hAnsiTheme="minorHAnsi" w:cstheme="minorHAnsi"/>
                <w:b/>
                <w:bCs/>
                <w:sz w:val="20"/>
              </w:rPr>
              <w:t>x</w:t>
            </w:r>
          </w:p>
        </w:tc>
      </w:tr>
      <w:tr w:rsidR="00875521" w14:paraId="60AD2B7A" w14:textId="77777777" w:rsidTr="00875521">
        <w:tc>
          <w:tcPr>
            <w:tcW w:w="3775" w:type="dxa"/>
          </w:tcPr>
          <w:p w14:paraId="6D353A9C" w14:textId="1997F6E4" w:rsidR="00875521" w:rsidRPr="00875521" w:rsidRDefault="00875521" w:rsidP="00875521">
            <w:pPr>
              <w:ind w:right="146"/>
              <w:rPr>
                <w:rFonts w:asciiTheme="minorHAnsi" w:eastAsiaTheme="minorEastAsia" w:hAnsiTheme="minorHAnsi" w:cstheme="minorHAnsi"/>
                <w:sz w:val="20"/>
              </w:rPr>
            </w:pPr>
            <w:r w:rsidRPr="00875521">
              <w:rPr>
                <w:rFonts w:asciiTheme="minorHAnsi" w:eastAsiaTheme="minorEastAsia" w:hAnsiTheme="minorHAnsi" w:cstheme="minorHAnsi"/>
                <w:sz w:val="20"/>
              </w:rPr>
              <w:t xml:space="preserve">2. Understand individual and family developmental stages across the lifespan and explain how children and adolescents learn differently by </w:t>
            </w:r>
            <w:proofErr w:type="gramStart"/>
            <w:r w:rsidRPr="00875521">
              <w:rPr>
                <w:rFonts w:asciiTheme="minorHAnsi" w:eastAsiaTheme="minorEastAsia" w:hAnsiTheme="minorHAnsi" w:cstheme="minorHAnsi"/>
                <w:sz w:val="20"/>
              </w:rPr>
              <w:t>their</w:t>
            </w:r>
            <w:proofErr w:type="gramEnd"/>
          </w:p>
          <w:p w14:paraId="12A44B22" w14:textId="53775E0B" w:rsidR="00875521" w:rsidRPr="00875521" w:rsidRDefault="00875521" w:rsidP="00875521">
            <w:pPr>
              <w:rPr>
                <w:rFonts w:asciiTheme="minorHAnsi" w:eastAsiaTheme="minorEastAsia" w:hAnsiTheme="minorHAnsi" w:cstheme="minorHAnsi"/>
                <w:sz w:val="20"/>
              </w:rPr>
            </w:pPr>
            <w:r w:rsidRPr="00875521">
              <w:rPr>
                <w:rFonts w:asciiTheme="minorHAnsi" w:eastAsiaTheme="minorEastAsia" w:hAnsiTheme="minorHAnsi" w:cstheme="minorHAnsi"/>
                <w:sz w:val="20"/>
              </w:rPr>
              <w:t>developmental stage (CACREP 2.F.3.a.; 2.F.3.b.)</w:t>
            </w:r>
          </w:p>
        </w:tc>
        <w:tc>
          <w:tcPr>
            <w:tcW w:w="1143" w:type="dxa"/>
          </w:tcPr>
          <w:p w14:paraId="43E325CD" w14:textId="77777777" w:rsidR="00875521" w:rsidRPr="00875521" w:rsidRDefault="00875521" w:rsidP="048472DF">
            <w:pPr>
              <w:rPr>
                <w:rFonts w:asciiTheme="minorHAnsi" w:eastAsiaTheme="minorEastAsia" w:hAnsiTheme="minorHAnsi" w:cstheme="minorHAnsi"/>
                <w:b/>
                <w:bCs/>
                <w:sz w:val="20"/>
              </w:rPr>
            </w:pPr>
          </w:p>
        </w:tc>
        <w:tc>
          <w:tcPr>
            <w:tcW w:w="976" w:type="dxa"/>
          </w:tcPr>
          <w:p w14:paraId="7C2E0A20" w14:textId="77777777" w:rsidR="00875521" w:rsidRPr="00875521" w:rsidRDefault="00875521" w:rsidP="048472DF">
            <w:pPr>
              <w:rPr>
                <w:rFonts w:asciiTheme="minorHAnsi" w:eastAsiaTheme="minorEastAsia" w:hAnsiTheme="minorHAnsi" w:cstheme="minorHAnsi"/>
                <w:b/>
                <w:bCs/>
                <w:sz w:val="20"/>
              </w:rPr>
            </w:pPr>
          </w:p>
        </w:tc>
        <w:tc>
          <w:tcPr>
            <w:tcW w:w="945" w:type="dxa"/>
          </w:tcPr>
          <w:p w14:paraId="0D4779F8" w14:textId="6DF23907" w:rsidR="00875521" w:rsidRPr="00875521" w:rsidRDefault="00875521" w:rsidP="048472DF">
            <w:pPr>
              <w:rPr>
                <w:rFonts w:asciiTheme="minorHAnsi" w:eastAsiaTheme="minorEastAsia" w:hAnsiTheme="minorHAnsi" w:cstheme="minorHAnsi"/>
                <w:b/>
                <w:bCs/>
                <w:sz w:val="20"/>
              </w:rPr>
            </w:pPr>
            <w:r>
              <w:rPr>
                <w:rFonts w:asciiTheme="minorHAnsi" w:eastAsiaTheme="minorEastAsia" w:hAnsiTheme="minorHAnsi" w:cstheme="minorHAnsi"/>
                <w:b/>
                <w:bCs/>
                <w:sz w:val="20"/>
              </w:rPr>
              <w:t>x</w:t>
            </w:r>
          </w:p>
        </w:tc>
        <w:tc>
          <w:tcPr>
            <w:tcW w:w="1529" w:type="dxa"/>
          </w:tcPr>
          <w:p w14:paraId="0A1EDAD1" w14:textId="0082AA86" w:rsidR="00875521" w:rsidRPr="00875521" w:rsidRDefault="00875521" w:rsidP="048472DF">
            <w:pPr>
              <w:rPr>
                <w:rFonts w:asciiTheme="minorHAnsi" w:eastAsiaTheme="minorEastAsia" w:hAnsiTheme="minorHAnsi" w:cstheme="minorHAnsi"/>
                <w:b/>
                <w:bCs/>
                <w:sz w:val="20"/>
              </w:rPr>
            </w:pPr>
            <w:r>
              <w:rPr>
                <w:rFonts w:asciiTheme="minorHAnsi" w:eastAsiaTheme="minorEastAsia" w:hAnsiTheme="minorHAnsi" w:cstheme="minorHAnsi"/>
                <w:b/>
                <w:bCs/>
                <w:sz w:val="20"/>
              </w:rPr>
              <w:t>x</w:t>
            </w:r>
          </w:p>
        </w:tc>
        <w:tc>
          <w:tcPr>
            <w:tcW w:w="982" w:type="dxa"/>
          </w:tcPr>
          <w:p w14:paraId="5CBD2E7C" w14:textId="77777777" w:rsidR="00875521" w:rsidRPr="00875521" w:rsidRDefault="00875521" w:rsidP="048472DF">
            <w:pPr>
              <w:rPr>
                <w:rFonts w:asciiTheme="minorHAnsi" w:eastAsiaTheme="minorEastAsia" w:hAnsiTheme="minorHAnsi" w:cstheme="minorHAnsi"/>
                <w:b/>
                <w:bCs/>
                <w:sz w:val="20"/>
              </w:rPr>
            </w:pPr>
          </w:p>
        </w:tc>
      </w:tr>
      <w:tr w:rsidR="00875521" w14:paraId="5A56D9D5" w14:textId="77777777" w:rsidTr="00875521">
        <w:tc>
          <w:tcPr>
            <w:tcW w:w="3775" w:type="dxa"/>
          </w:tcPr>
          <w:p w14:paraId="2EE16059" w14:textId="2DC4C1B0" w:rsidR="00875521" w:rsidRPr="00875521" w:rsidRDefault="00875521" w:rsidP="00875521">
            <w:pPr>
              <w:ind w:right="346"/>
              <w:rPr>
                <w:rFonts w:asciiTheme="minorHAnsi" w:eastAsiaTheme="minorEastAsia" w:hAnsiTheme="minorHAnsi" w:cstheme="minorHAnsi"/>
                <w:sz w:val="20"/>
              </w:rPr>
            </w:pPr>
            <w:r w:rsidRPr="00875521">
              <w:rPr>
                <w:rFonts w:asciiTheme="minorHAnsi" w:eastAsiaTheme="minorEastAsia" w:hAnsiTheme="minorHAnsi" w:cstheme="minorHAnsi"/>
                <w:sz w:val="20"/>
              </w:rPr>
              <w:t>3. Develop counseling and consultation strategies based on theoretical framework by</w:t>
            </w:r>
          </w:p>
          <w:p w14:paraId="6E69DEC1" w14:textId="1739FEF1" w:rsidR="00875521" w:rsidRPr="00875521" w:rsidRDefault="00875521" w:rsidP="00875521">
            <w:pPr>
              <w:rPr>
                <w:rFonts w:asciiTheme="minorHAnsi" w:eastAsiaTheme="minorEastAsia" w:hAnsiTheme="minorHAnsi" w:cstheme="minorHAnsi"/>
                <w:sz w:val="20"/>
              </w:rPr>
            </w:pPr>
            <w:r w:rsidRPr="00875521">
              <w:rPr>
                <w:rFonts w:asciiTheme="minorHAnsi" w:eastAsiaTheme="minorEastAsia" w:hAnsiTheme="minorHAnsi" w:cstheme="minorHAnsi"/>
                <w:sz w:val="20"/>
              </w:rPr>
              <w:t>reflecting on students’ developmental stage, family structure, and their social/emotional/behavioral/academic issues. (CACREP 2.F.5.c; 2.F.3.a; 2.F.5.h)</w:t>
            </w:r>
          </w:p>
        </w:tc>
        <w:tc>
          <w:tcPr>
            <w:tcW w:w="1143" w:type="dxa"/>
          </w:tcPr>
          <w:p w14:paraId="6E93807B" w14:textId="77777777" w:rsidR="00875521" w:rsidRPr="00875521" w:rsidRDefault="00875521" w:rsidP="048472DF">
            <w:pPr>
              <w:rPr>
                <w:rFonts w:asciiTheme="minorHAnsi" w:eastAsiaTheme="minorEastAsia" w:hAnsiTheme="minorHAnsi" w:cstheme="minorHAnsi"/>
                <w:b/>
                <w:bCs/>
                <w:sz w:val="20"/>
              </w:rPr>
            </w:pPr>
          </w:p>
        </w:tc>
        <w:tc>
          <w:tcPr>
            <w:tcW w:w="976" w:type="dxa"/>
          </w:tcPr>
          <w:p w14:paraId="2BB4DDF4" w14:textId="77777777" w:rsidR="00875521" w:rsidRPr="00875521" w:rsidRDefault="00875521" w:rsidP="048472DF">
            <w:pPr>
              <w:rPr>
                <w:rFonts w:asciiTheme="minorHAnsi" w:eastAsiaTheme="minorEastAsia" w:hAnsiTheme="minorHAnsi" w:cstheme="minorHAnsi"/>
                <w:b/>
                <w:bCs/>
                <w:sz w:val="20"/>
              </w:rPr>
            </w:pPr>
          </w:p>
        </w:tc>
        <w:tc>
          <w:tcPr>
            <w:tcW w:w="945" w:type="dxa"/>
          </w:tcPr>
          <w:p w14:paraId="54B3A970" w14:textId="77777777" w:rsidR="00875521" w:rsidRPr="00875521" w:rsidRDefault="00875521" w:rsidP="048472DF">
            <w:pPr>
              <w:rPr>
                <w:rFonts w:asciiTheme="minorHAnsi" w:eastAsiaTheme="minorEastAsia" w:hAnsiTheme="minorHAnsi" w:cstheme="minorHAnsi"/>
                <w:b/>
                <w:bCs/>
                <w:sz w:val="20"/>
              </w:rPr>
            </w:pPr>
          </w:p>
        </w:tc>
        <w:tc>
          <w:tcPr>
            <w:tcW w:w="1529" w:type="dxa"/>
          </w:tcPr>
          <w:p w14:paraId="0B7818B0" w14:textId="2FD4763A" w:rsidR="00875521" w:rsidRPr="00875521" w:rsidRDefault="00875521" w:rsidP="048472DF">
            <w:pPr>
              <w:rPr>
                <w:rFonts w:asciiTheme="minorHAnsi" w:eastAsiaTheme="minorEastAsia" w:hAnsiTheme="minorHAnsi" w:cstheme="minorHAnsi"/>
                <w:b/>
                <w:bCs/>
                <w:sz w:val="20"/>
              </w:rPr>
            </w:pPr>
            <w:r>
              <w:rPr>
                <w:rFonts w:asciiTheme="minorHAnsi" w:eastAsiaTheme="minorEastAsia" w:hAnsiTheme="minorHAnsi" w:cstheme="minorHAnsi"/>
                <w:b/>
                <w:bCs/>
                <w:sz w:val="20"/>
              </w:rPr>
              <w:t>x</w:t>
            </w:r>
          </w:p>
        </w:tc>
        <w:tc>
          <w:tcPr>
            <w:tcW w:w="982" w:type="dxa"/>
          </w:tcPr>
          <w:p w14:paraId="1957DA1A" w14:textId="77777777" w:rsidR="00875521" w:rsidRPr="00875521" w:rsidRDefault="00875521" w:rsidP="048472DF">
            <w:pPr>
              <w:rPr>
                <w:rFonts w:asciiTheme="minorHAnsi" w:eastAsiaTheme="minorEastAsia" w:hAnsiTheme="minorHAnsi" w:cstheme="minorHAnsi"/>
                <w:b/>
                <w:bCs/>
                <w:sz w:val="20"/>
              </w:rPr>
            </w:pPr>
          </w:p>
        </w:tc>
      </w:tr>
      <w:tr w:rsidR="00875521" w14:paraId="26DD1277" w14:textId="77777777" w:rsidTr="00875521">
        <w:tc>
          <w:tcPr>
            <w:tcW w:w="3775" w:type="dxa"/>
          </w:tcPr>
          <w:p w14:paraId="50EF97AB" w14:textId="65A23181" w:rsidR="00875521" w:rsidRPr="00875521" w:rsidRDefault="00875521" w:rsidP="048472DF">
            <w:pPr>
              <w:rPr>
                <w:rFonts w:asciiTheme="minorHAnsi" w:eastAsiaTheme="minorEastAsia" w:hAnsiTheme="minorHAnsi" w:cstheme="minorHAnsi"/>
                <w:sz w:val="20"/>
              </w:rPr>
            </w:pPr>
            <w:r w:rsidRPr="00875521">
              <w:rPr>
                <w:rFonts w:asciiTheme="minorHAnsi" w:eastAsiaTheme="minorEastAsia" w:hAnsiTheme="minorHAnsi" w:cstheme="minorHAnsi"/>
                <w:sz w:val="20"/>
              </w:rPr>
              <w:t>4. Compare and contrast the essential constructs and strategies of different theoretical models (CACREP 2.F.5.c)</w:t>
            </w:r>
          </w:p>
        </w:tc>
        <w:tc>
          <w:tcPr>
            <w:tcW w:w="1143" w:type="dxa"/>
          </w:tcPr>
          <w:p w14:paraId="129A6C6A" w14:textId="77777777" w:rsidR="00875521" w:rsidRPr="00875521" w:rsidRDefault="00875521" w:rsidP="048472DF">
            <w:pPr>
              <w:rPr>
                <w:rFonts w:asciiTheme="minorHAnsi" w:eastAsiaTheme="minorEastAsia" w:hAnsiTheme="minorHAnsi" w:cstheme="minorHAnsi"/>
                <w:b/>
                <w:bCs/>
                <w:sz w:val="20"/>
              </w:rPr>
            </w:pPr>
          </w:p>
        </w:tc>
        <w:tc>
          <w:tcPr>
            <w:tcW w:w="976" w:type="dxa"/>
          </w:tcPr>
          <w:p w14:paraId="493DEA8F" w14:textId="77777777" w:rsidR="00875521" w:rsidRPr="00875521" w:rsidRDefault="00875521" w:rsidP="048472DF">
            <w:pPr>
              <w:rPr>
                <w:rFonts w:asciiTheme="minorHAnsi" w:eastAsiaTheme="minorEastAsia" w:hAnsiTheme="minorHAnsi" w:cstheme="minorHAnsi"/>
                <w:b/>
                <w:bCs/>
                <w:sz w:val="20"/>
              </w:rPr>
            </w:pPr>
          </w:p>
        </w:tc>
        <w:tc>
          <w:tcPr>
            <w:tcW w:w="945" w:type="dxa"/>
          </w:tcPr>
          <w:p w14:paraId="675C57CC" w14:textId="77777777" w:rsidR="00875521" w:rsidRPr="00875521" w:rsidRDefault="00875521" w:rsidP="048472DF">
            <w:pPr>
              <w:rPr>
                <w:rFonts w:asciiTheme="minorHAnsi" w:eastAsiaTheme="minorEastAsia" w:hAnsiTheme="minorHAnsi" w:cstheme="minorHAnsi"/>
                <w:b/>
                <w:bCs/>
                <w:sz w:val="20"/>
              </w:rPr>
            </w:pPr>
          </w:p>
        </w:tc>
        <w:tc>
          <w:tcPr>
            <w:tcW w:w="1529" w:type="dxa"/>
          </w:tcPr>
          <w:p w14:paraId="5CA123DF" w14:textId="77777777" w:rsidR="00875521" w:rsidRPr="00875521" w:rsidRDefault="00875521" w:rsidP="048472DF">
            <w:pPr>
              <w:rPr>
                <w:rFonts w:asciiTheme="minorHAnsi" w:eastAsiaTheme="minorEastAsia" w:hAnsiTheme="minorHAnsi" w:cstheme="minorHAnsi"/>
                <w:b/>
                <w:bCs/>
                <w:sz w:val="20"/>
              </w:rPr>
            </w:pPr>
          </w:p>
        </w:tc>
        <w:tc>
          <w:tcPr>
            <w:tcW w:w="982" w:type="dxa"/>
          </w:tcPr>
          <w:p w14:paraId="2CE9F808" w14:textId="04C8549C" w:rsidR="00875521" w:rsidRPr="00875521" w:rsidRDefault="00875521" w:rsidP="048472DF">
            <w:pPr>
              <w:rPr>
                <w:rFonts w:asciiTheme="minorHAnsi" w:eastAsiaTheme="minorEastAsia" w:hAnsiTheme="minorHAnsi" w:cstheme="minorHAnsi"/>
                <w:b/>
                <w:bCs/>
                <w:sz w:val="20"/>
              </w:rPr>
            </w:pPr>
            <w:r>
              <w:rPr>
                <w:rFonts w:asciiTheme="minorHAnsi" w:eastAsiaTheme="minorEastAsia" w:hAnsiTheme="minorHAnsi" w:cstheme="minorHAnsi"/>
                <w:b/>
                <w:bCs/>
                <w:sz w:val="20"/>
              </w:rPr>
              <w:t>x</w:t>
            </w:r>
          </w:p>
        </w:tc>
      </w:tr>
      <w:tr w:rsidR="00875521" w14:paraId="2240BABB" w14:textId="77777777" w:rsidTr="00875521">
        <w:tc>
          <w:tcPr>
            <w:tcW w:w="3775" w:type="dxa"/>
          </w:tcPr>
          <w:p w14:paraId="0A1A249E" w14:textId="34476E89" w:rsidR="00875521" w:rsidRPr="00875521" w:rsidRDefault="00875521" w:rsidP="048472DF">
            <w:pPr>
              <w:rPr>
                <w:rFonts w:asciiTheme="minorHAnsi" w:eastAsiaTheme="minorEastAsia" w:hAnsiTheme="minorHAnsi" w:cstheme="minorHAnsi"/>
                <w:sz w:val="20"/>
              </w:rPr>
            </w:pPr>
            <w:r w:rsidRPr="00875521">
              <w:rPr>
                <w:rFonts w:asciiTheme="minorHAnsi" w:eastAsiaTheme="minorEastAsia" w:hAnsiTheme="minorHAnsi" w:cstheme="minorHAnsi"/>
                <w:sz w:val="20"/>
              </w:rPr>
              <w:t xml:space="preserve">5. Use computer-based technologies (e.g., access relevant websites, use email to communicate, conduct searches) to enhance learning and knowledge base. </w:t>
            </w:r>
          </w:p>
        </w:tc>
        <w:tc>
          <w:tcPr>
            <w:tcW w:w="1143" w:type="dxa"/>
          </w:tcPr>
          <w:p w14:paraId="27FB7C85" w14:textId="447E8035" w:rsidR="00875521" w:rsidRPr="00875521" w:rsidRDefault="00875521" w:rsidP="048472DF">
            <w:pPr>
              <w:rPr>
                <w:rFonts w:asciiTheme="minorHAnsi" w:eastAsiaTheme="minorEastAsia" w:hAnsiTheme="minorHAnsi" w:cstheme="minorHAnsi"/>
                <w:b/>
                <w:bCs/>
                <w:sz w:val="20"/>
              </w:rPr>
            </w:pPr>
            <w:r>
              <w:rPr>
                <w:rFonts w:asciiTheme="minorHAnsi" w:eastAsiaTheme="minorEastAsia" w:hAnsiTheme="minorHAnsi" w:cstheme="minorHAnsi"/>
                <w:b/>
                <w:bCs/>
                <w:sz w:val="20"/>
              </w:rPr>
              <w:t>x</w:t>
            </w:r>
          </w:p>
        </w:tc>
        <w:tc>
          <w:tcPr>
            <w:tcW w:w="976" w:type="dxa"/>
          </w:tcPr>
          <w:p w14:paraId="75E4B9DA" w14:textId="49C5CE0C" w:rsidR="00875521" w:rsidRPr="00875521" w:rsidRDefault="00875521" w:rsidP="048472DF">
            <w:pPr>
              <w:rPr>
                <w:rFonts w:asciiTheme="minorHAnsi" w:eastAsiaTheme="minorEastAsia" w:hAnsiTheme="minorHAnsi" w:cstheme="minorHAnsi"/>
                <w:b/>
                <w:bCs/>
                <w:sz w:val="20"/>
              </w:rPr>
            </w:pPr>
            <w:r>
              <w:rPr>
                <w:rFonts w:asciiTheme="minorHAnsi" w:eastAsiaTheme="minorEastAsia" w:hAnsiTheme="minorHAnsi" w:cstheme="minorHAnsi"/>
                <w:b/>
                <w:bCs/>
                <w:sz w:val="20"/>
              </w:rPr>
              <w:t>x</w:t>
            </w:r>
          </w:p>
        </w:tc>
        <w:tc>
          <w:tcPr>
            <w:tcW w:w="945" w:type="dxa"/>
          </w:tcPr>
          <w:p w14:paraId="62BAE198" w14:textId="0587E76C" w:rsidR="00875521" w:rsidRPr="00875521" w:rsidRDefault="00875521" w:rsidP="048472DF">
            <w:pPr>
              <w:rPr>
                <w:rFonts w:asciiTheme="minorHAnsi" w:eastAsiaTheme="minorEastAsia" w:hAnsiTheme="minorHAnsi" w:cstheme="minorHAnsi"/>
                <w:b/>
                <w:bCs/>
                <w:sz w:val="20"/>
              </w:rPr>
            </w:pPr>
            <w:r>
              <w:rPr>
                <w:rFonts w:asciiTheme="minorHAnsi" w:eastAsiaTheme="minorEastAsia" w:hAnsiTheme="minorHAnsi" w:cstheme="minorHAnsi"/>
                <w:b/>
                <w:bCs/>
                <w:sz w:val="20"/>
              </w:rPr>
              <w:t>x</w:t>
            </w:r>
          </w:p>
        </w:tc>
        <w:tc>
          <w:tcPr>
            <w:tcW w:w="1529" w:type="dxa"/>
          </w:tcPr>
          <w:p w14:paraId="366D78BC" w14:textId="24A91499" w:rsidR="00875521" w:rsidRPr="00875521" w:rsidRDefault="00875521" w:rsidP="048472DF">
            <w:pPr>
              <w:rPr>
                <w:rFonts w:asciiTheme="minorHAnsi" w:eastAsiaTheme="minorEastAsia" w:hAnsiTheme="minorHAnsi" w:cstheme="minorHAnsi"/>
                <w:b/>
                <w:bCs/>
                <w:sz w:val="20"/>
              </w:rPr>
            </w:pPr>
            <w:r>
              <w:rPr>
                <w:rFonts w:asciiTheme="minorHAnsi" w:eastAsiaTheme="minorEastAsia" w:hAnsiTheme="minorHAnsi" w:cstheme="minorHAnsi"/>
                <w:b/>
                <w:bCs/>
                <w:sz w:val="20"/>
              </w:rPr>
              <w:t>x</w:t>
            </w:r>
          </w:p>
        </w:tc>
        <w:tc>
          <w:tcPr>
            <w:tcW w:w="982" w:type="dxa"/>
          </w:tcPr>
          <w:p w14:paraId="20BD8915" w14:textId="146292DE" w:rsidR="00875521" w:rsidRPr="00875521" w:rsidRDefault="00875521" w:rsidP="048472DF">
            <w:pPr>
              <w:rPr>
                <w:rFonts w:asciiTheme="minorHAnsi" w:eastAsiaTheme="minorEastAsia" w:hAnsiTheme="minorHAnsi" w:cstheme="minorHAnsi"/>
                <w:b/>
                <w:bCs/>
                <w:sz w:val="20"/>
              </w:rPr>
            </w:pPr>
            <w:r>
              <w:rPr>
                <w:rFonts w:asciiTheme="minorHAnsi" w:eastAsiaTheme="minorEastAsia" w:hAnsiTheme="minorHAnsi" w:cstheme="minorHAnsi"/>
                <w:b/>
                <w:bCs/>
                <w:sz w:val="20"/>
              </w:rPr>
              <w:t>x</w:t>
            </w:r>
          </w:p>
        </w:tc>
      </w:tr>
    </w:tbl>
    <w:p w14:paraId="1E6CEE00" w14:textId="53F33AEF" w:rsidR="00875521" w:rsidRDefault="00875521" w:rsidP="048472DF">
      <w:pPr>
        <w:rPr>
          <w:rFonts w:asciiTheme="minorHAnsi" w:eastAsiaTheme="minorEastAsia" w:hAnsiTheme="minorHAnsi" w:cstheme="minorHAnsi"/>
          <w:b/>
          <w:bCs/>
          <w:szCs w:val="24"/>
        </w:rPr>
      </w:pPr>
    </w:p>
    <w:p w14:paraId="1DBAB2EA" w14:textId="1A19828A" w:rsidR="005515EF" w:rsidRPr="00414877" w:rsidRDefault="005515EF" w:rsidP="048472DF">
      <w:pPr>
        <w:rPr>
          <w:rFonts w:asciiTheme="minorHAnsi" w:eastAsiaTheme="minorEastAsia" w:hAnsiTheme="minorHAnsi" w:cstheme="minorHAnsi"/>
          <w:b/>
          <w:bCs/>
          <w:szCs w:val="24"/>
        </w:rPr>
      </w:pPr>
      <w:r w:rsidRPr="00414877">
        <w:rPr>
          <w:rFonts w:asciiTheme="minorHAnsi" w:eastAsiaTheme="minorEastAsia" w:hAnsiTheme="minorHAnsi" w:cstheme="minorHAnsi"/>
          <w:b/>
          <w:bCs/>
          <w:szCs w:val="24"/>
        </w:rPr>
        <w:t xml:space="preserve">Grading </w:t>
      </w:r>
      <w:r w:rsidR="00DD51EF" w:rsidRPr="00414877">
        <w:rPr>
          <w:rFonts w:asciiTheme="minorHAnsi" w:eastAsiaTheme="minorEastAsia" w:hAnsiTheme="minorHAnsi" w:cstheme="minorHAnsi"/>
          <w:b/>
          <w:bCs/>
          <w:szCs w:val="24"/>
        </w:rPr>
        <w:t>Scale</w:t>
      </w:r>
      <w:r w:rsidR="00602181" w:rsidRPr="00414877">
        <w:rPr>
          <w:rFonts w:asciiTheme="minorHAnsi" w:eastAsiaTheme="minorEastAsia" w:hAnsiTheme="minorHAnsi" w:cstheme="minorHAnsi"/>
          <w:b/>
          <w:bCs/>
          <w:szCs w:val="24"/>
        </w:rPr>
        <w:t xml:space="preserve"> </w:t>
      </w:r>
    </w:p>
    <w:p w14:paraId="5FB1BA8D" w14:textId="6319D27D" w:rsidR="00602181" w:rsidRDefault="00602181"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 xml:space="preserve">Please note that you need to get </w:t>
      </w:r>
      <w:r w:rsidR="00101A8A" w:rsidRPr="00414877">
        <w:rPr>
          <w:rFonts w:asciiTheme="minorHAnsi" w:eastAsiaTheme="minorEastAsia" w:hAnsiTheme="minorHAnsi" w:cstheme="minorHAnsi"/>
          <w:szCs w:val="24"/>
        </w:rPr>
        <w:t xml:space="preserve">the B level of grading for the core assignments </w:t>
      </w:r>
      <w:r w:rsidR="4289324C" w:rsidRPr="00414877">
        <w:rPr>
          <w:rFonts w:asciiTheme="minorHAnsi" w:eastAsiaTheme="minorEastAsia" w:hAnsiTheme="minorHAnsi" w:cstheme="minorHAnsi"/>
          <w:szCs w:val="24"/>
        </w:rPr>
        <w:t>(CACREP standards are addressed</w:t>
      </w:r>
      <w:r w:rsidR="00101A8A" w:rsidRPr="00414877">
        <w:rPr>
          <w:rFonts w:asciiTheme="minorHAnsi" w:eastAsiaTheme="minorEastAsia" w:hAnsiTheme="minorHAnsi" w:cstheme="minorHAnsi"/>
          <w:szCs w:val="24"/>
        </w:rPr>
        <w:t>)</w:t>
      </w:r>
      <w:r w:rsidR="00575586" w:rsidRPr="00414877">
        <w:rPr>
          <w:rFonts w:asciiTheme="minorHAnsi" w:eastAsiaTheme="minorEastAsia" w:hAnsiTheme="minorHAnsi" w:cstheme="minorHAnsi"/>
          <w:szCs w:val="24"/>
        </w:rPr>
        <w:t>. Passing grade for the courses in the school counseling program is B</w:t>
      </w:r>
      <w:r w:rsidR="008B4365" w:rsidRPr="00414877">
        <w:rPr>
          <w:rFonts w:asciiTheme="minorHAnsi" w:eastAsiaTheme="minorEastAsia" w:hAnsiTheme="minorHAnsi" w:cstheme="minorHAnsi"/>
          <w:szCs w:val="24"/>
        </w:rPr>
        <w:t xml:space="preserve"> or higher. </w:t>
      </w:r>
    </w:p>
    <w:p w14:paraId="70ACEF48" w14:textId="77777777" w:rsidR="00B43943" w:rsidRPr="00414877" w:rsidRDefault="00B43943" w:rsidP="048472DF">
      <w:pPr>
        <w:rPr>
          <w:rFonts w:asciiTheme="minorHAnsi" w:eastAsiaTheme="minorEastAsia"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255"/>
        <w:gridCol w:w="1255"/>
        <w:gridCol w:w="1255"/>
        <w:gridCol w:w="1255"/>
        <w:gridCol w:w="900"/>
      </w:tblGrid>
      <w:tr w:rsidR="003F4EC7" w:rsidRPr="00414877" w14:paraId="45A79389" w14:textId="77777777" w:rsidTr="048472DF">
        <w:trPr>
          <w:trHeight w:val="123"/>
        </w:trPr>
        <w:tc>
          <w:tcPr>
            <w:tcW w:w="1255" w:type="dxa"/>
            <w:tcBorders>
              <w:top w:val="double" w:sz="4" w:space="0" w:color="auto"/>
            </w:tcBorders>
          </w:tcPr>
          <w:p w14:paraId="25765A65" w14:textId="00C3CC03" w:rsidR="003F4EC7" w:rsidRPr="00414877" w:rsidRDefault="49B8813C"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96-100</w:t>
            </w:r>
          </w:p>
        </w:tc>
        <w:tc>
          <w:tcPr>
            <w:tcW w:w="1255" w:type="dxa"/>
            <w:tcBorders>
              <w:top w:val="double" w:sz="4" w:space="0" w:color="auto"/>
            </w:tcBorders>
          </w:tcPr>
          <w:p w14:paraId="4876A491" w14:textId="7276397F" w:rsidR="003F4EC7" w:rsidRPr="00414877" w:rsidRDefault="49B8813C"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A</w:t>
            </w:r>
          </w:p>
        </w:tc>
        <w:tc>
          <w:tcPr>
            <w:tcW w:w="1255" w:type="dxa"/>
            <w:tcBorders>
              <w:top w:val="double" w:sz="4" w:space="0" w:color="auto"/>
            </w:tcBorders>
          </w:tcPr>
          <w:p w14:paraId="504827D7" w14:textId="2E4FD7E2" w:rsidR="003F4EC7" w:rsidRPr="00414877" w:rsidRDefault="49B8813C"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87-89</w:t>
            </w:r>
          </w:p>
        </w:tc>
        <w:tc>
          <w:tcPr>
            <w:tcW w:w="1255" w:type="dxa"/>
            <w:tcBorders>
              <w:top w:val="double" w:sz="4" w:space="0" w:color="auto"/>
            </w:tcBorders>
          </w:tcPr>
          <w:p w14:paraId="7B2D4110" w14:textId="4819C54E" w:rsidR="003F4EC7" w:rsidRPr="00414877" w:rsidRDefault="49B8813C"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B+</w:t>
            </w:r>
          </w:p>
        </w:tc>
        <w:tc>
          <w:tcPr>
            <w:tcW w:w="1255" w:type="dxa"/>
            <w:tcBorders>
              <w:top w:val="double" w:sz="4" w:space="0" w:color="auto"/>
            </w:tcBorders>
            <w:shd w:val="clear" w:color="auto" w:fill="auto"/>
          </w:tcPr>
          <w:p w14:paraId="1E6E7B4C" w14:textId="488F2D13" w:rsidR="003F4EC7" w:rsidRPr="00414877" w:rsidRDefault="49B8813C"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77-79</w:t>
            </w:r>
          </w:p>
        </w:tc>
        <w:tc>
          <w:tcPr>
            <w:tcW w:w="900" w:type="dxa"/>
            <w:tcBorders>
              <w:top w:val="double" w:sz="4" w:space="0" w:color="auto"/>
            </w:tcBorders>
            <w:shd w:val="clear" w:color="auto" w:fill="auto"/>
          </w:tcPr>
          <w:p w14:paraId="0F7CE69B" w14:textId="37C11509" w:rsidR="003F4EC7" w:rsidRPr="00414877" w:rsidRDefault="49B8813C" w:rsidP="048472DF">
            <w:pPr>
              <w:pStyle w:val="BodyTextIndent"/>
              <w:tabs>
                <w:tab w:val="right" w:pos="672"/>
              </w:tabs>
              <w:ind w:left="0"/>
              <w:rPr>
                <w:rFonts w:asciiTheme="minorHAnsi" w:eastAsiaTheme="minorEastAsia" w:hAnsiTheme="minorHAnsi" w:cstheme="minorHAnsi"/>
              </w:rPr>
            </w:pPr>
            <w:r w:rsidRPr="00414877">
              <w:rPr>
                <w:rFonts w:asciiTheme="minorHAnsi" w:eastAsiaTheme="minorEastAsia" w:hAnsiTheme="minorHAnsi" w:cstheme="minorHAnsi"/>
              </w:rPr>
              <w:t>C+</w:t>
            </w:r>
          </w:p>
        </w:tc>
      </w:tr>
      <w:tr w:rsidR="003F4EC7" w:rsidRPr="00414877" w14:paraId="1351FECE" w14:textId="77777777" w:rsidTr="048472DF">
        <w:tc>
          <w:tcPr>
            <w:tcW w:w="1255" w:type="dxa"/>
          </w:tcPr>
          <w:p w14:paraId="6CE19FBA" w14:textId="3C88B5FF" w:rsidR="003F4EC7" w:rsidRPr="00414877" w:rsidRDefault="49B8813C"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90-95</w:t>
            </w:r>
          </w:p>
        </w:tc>
        <w:tc>
          <w:tcPr>
            <w:tcW w:w="1255" w:type="dxa"/>
          </w:tcPr>
          <w:p w14:paraId="26B9864D" w14:textId="63BADC90" w:rsidR="003F4EC7" w:rsidRPr="00414877" w:rsidRDefault="49B8813C"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A-</w:t>
            </w:r>
          </w:p>
        </w:tc>
        <w:tc>
          <w:tcPr>
            <w:tcW w:w="1255" w:type="dxa"/>
          </w:tcPr>
          <w:p w14:paraId="05DD1D75" w14:textId="1FB310C3" w:rsidR="003F4EC7" w:rsidRPr="00414877" w:rsidRDefault="49B8813C"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84-86</w:t>
            </w:r>
          </w:p>
        </w:tc>
        <w:tc>
          <w:tcPr>
            <w:tcW w:w="1255" w:type="dxa"/>
          </w:tcPr>
          <w:p w14:paraId="0EBFC91B" w14:textId="3396D0FF" w:rsidR="003F4EC7" w:rsidRPr="00414877" w:rsidRDefault="49B8813C"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B</w:t>
            </w:r>
          </w:p>
        </w:tc>
        <w:tc>
          <w:tcPr>
            <w:tcW w:w="1255" w:type="dxa"/>
            <w:shd w:val="clear" w:color="auto" w:fill="auto"/>
          </w:tcPr>
          <w:p w14:paraId="48D3D6B2" w14:textId="0550B9AA" w:rsidR="003F4EC7" w:rsidRPr="00414877" w:rsidRDefault="49B8813C"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74-76</w:t>
            </w:r>
          </w:p>
        </w:tc>
        <w:tc>
          <w:tcPr>
            <w:tcW w:w="900" w:type="dxa"/>
            <w:shd w:val="clear" w:color="auto" w:fill="auto"/>
          </w:tcPr>
          <w:p w14:paraId="01E04209" w14:textId="04EF5580" w:rsidR="003F4EC7" w:rsidRPr="00414877" w:rsidRDefault="49B8813C"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C</w:t>
            </w:r>
          </w:p>
        </w:tc>
      </w:tr>
      <w:tr w:rsidR="003F4EC7" w:rsidRPr="00414877" w14:paraId="7552D822" w14:textId="77777777" w:rsidTr="048472DF">
        <w:tc>
          <w:tcPr>
            <w:tcW w:w="1255" w:type="dxa"/>
          </w:tcPr>
          <w:p w14:paraId="66AC7C54" w14:textId="77777777" w:rsidR="003F4EC7" w:rsidRPr="00414877" w:rsidRDefault="003F4EC7" w:rsidP="048472DF">
            <w:pPr>
              <w:rPr>
                <w:rFonts w:asciiTheme="minorHAnsi" w:eastAsiaTheme="minorEastAsia" w:hAnsiTheme="minorHAnsi" w:cstheme="minorHAnsi"/>
                <w:szCs w:val="24"/>
              </w:rPr>
            </w:pPr>
          </w:p>
        </w:tc>
        <w:tc>
          <w:tcPr>
            <w:tcW w:w="1255" w:type="dxa"/>
          </w:tcPr>
          <w:p w14:paraId="022A953C" w14:textId="77777777" w:rsidR="003F4EC7" w:rsidRPr="00414877" w:rsidRDefault="003F4EC7" w:rsidP="048472DF">
            <w:pPr>
              <w:rPr>
                <w:rFonts w:asciiTheme="minorHAnsi" w:eastAsiaTheme="minorEastAsia" w:hAnsiTheme="minorHAnsi" w:cstheme="minorHAnsi"/>
                <w:szCs w:val="24"/>
              </w:rPr>
            </w:pPr>
          </w:p>
        </w:tc>
        <w:tc>
          <w:tcPr>
            <w:tcW w:w="1255" w:type="dxa"/>
          </w:tcPr>
          <w:p w14:paraId="649361E9" w14:textId="3BDC9D67" w:rsidR="003F4EC7" w:rsidRPr="00414877" w:rsidRDefault="49B8813C"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80-83</w:t>
            </w:r>
          </w:p>
        </w:tc>
        <w:tc>
          <w:tcPr>
            <w:tcW w:w="1255" w:type="dxa"/>
          </w:tcPr>
          <w:p w14:paraId="0520053C" w14:textId="198F5F4C" w:rsidR="003F4EC7" w:rsidRPr="00414877" w:rsidRDefault="49B8813C"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B-</w:t>
            </w:r>
          </w:p>
        </w:tc>
        <w:tc>
          <w:tcPr>
            <w:tcW w:w="1255" w:type="dxa"/>
            <w:shd w:val="clear" w:color="auto" w:fill="auto"/>
          </w:tcPr>
          <w:p w14:paraId="4BA8ECC5" w14:textId="6CAFBF74" w:rsidR="003F4EC7" w:rsidRPr="00414877" w:rsidRDefault="49B8813C"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70-73</w:t>
            </w:r>
          </w:p>
        </w:tc>
        <w:tc>
          <w:tcPr>
            <w:tcW w:w="900" w:type="dxa"/>
            <w:shd w:val="clear" w:color="auto" w:fill="auto"/>
          </w:tcPr>
          <w:p w14:paraId="2A901A6F" w14:textId="2D50A892" w:rsidR="003F4EC7" w:rsidRPr="00414877" w:rsidRDefault="49B8813C" w:rsidP="048472DF">
            <w:pPr>
              <w:rPr>
                <w:rFonts w:asciiTheme="minorHAnsi" w:eastAsiaTheme="minorEastAsia" w:hAnsiTheme="minorHAnsi" w:cstheme="minorHAnsi"/>
                <w:szCs w:val="24"/>
              </w:rPr>
            </w:pPr>
            <w:r w:rsidRPr="00414877">
              <w:rPr>
                <w:rFonts w:asciiTheme="minorHAnsi" w:eastAsiaTheme="minorEastAsia" w:hAnsiTheme="minorHAnsi" w:cstheme="minorHAnsi"/>
                <w:szCs w:val="24"/>
              </w:rPr>
              <w:t>C-</w:t>
            </w:r>
          </w:p>
        </w:tc>
      </w:tr>
    </w:tbl>
    <w:p w14:paraId="49C077AB" w14:textId="77777777" w:rsidR="00464F3E" w:rsidRPr="00414877" w:rsidRDefault="00464F3E" w:rsidP="048472DF">
      <w:pPr>
        <w:outlineLvl w:val="0"/>
        <w:rPr>
          <w:rFonts w:asciiTheme="minorHAnsi" w:eastAsiaTheme="minorEastAsia" w:hAnsiTheme="minorHAnsi" w:cstheme="minorHAnsi"/>
          <w:b/>
          <w:bCs/>
          <w:szCs w:val="24"/>
        </w:rPr>
      </w:pPr>
    </w:p>
    <w:p w14:paraId="02B0A35E" w14:textId="0EC7C125" w:rsidR="003E374D" w:rsidRPr="00B43943" w:rsidRDefault="00CF50DD" w:rsidP="048472DF">
      <w:pPr>
        <w:autoSpaceDE w:val="0"/>
        <w:autoSpaceDN w:val="0"/>
        <w:adjustRightInd w:val="0"/>
        <w:rPr>
          <w:rFonts w:asciiTheme="minorHAnsi" w:eastAsiaTheme="minorEastAsia" w:hAnsiTheme="minorHAnsi" w:cstheme="minorHAnsi"/>
          <w:b/>
          <w:bCs/>
          <w:szCs w:val="24"/>
        </w:rPr>
      </w:pPr>
      <w:r w:rsidRPr="00B43943">
        <w:rPr>
          <w:rFonts w:asciiTheme="minorHAnsi" w:eastAsiaTheme="minorEastAsia" w:hAnsiTheme="minorHAnsi" w:cstheme="minorHAnsi"/>
          <w:b/>
          <w:bCs/>
          <w:szCs w:val="24"/>
        </w:rPr>
        <w:t>Course Requirements and Evaluation</w:t>
      </w:r>
    </w:p>
    <w:p w14:paraId="57235215" w14:textId="1D70B822" w:rsidR="002F2377" w:rsidRPr="00414877" w:rsidRDefault="004B0B7F" w:rsidP="00B46156">
      <w:pPr>
        <w:pStyle w:val="BodyText"/>
        <w:spacing w:before="90"/>
        <w:rPr>
          <w:rFonts w:asciiTheme="minorHAnsi" w:hAnsiTheme="minorHAnsi" w:cstheme="minorHAnsi"/>
        </w:rPr>
      </w:pPr>
      <w:r w:rsidRPr="00414877">
        <w:rPr>
          <w:rFonts w:asciiTheme="minorHAnsi" w:hAnsiTheme="minorHAnsi" w:cstheme="minorHAnsi"/>
        </w:rPr>
        <w:t>In a glance:</w:t>
      </w:r>
    </w:p>
    <w:tbl>
      <w:tblPr>
        <w:tblW w:w="9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
        <w:gridCol w:w="4212"/>
        <w:gridCol w:w="2342"/>
        <w:gridCol w:w="2333"/>
      </w:tblGrid>
      <w:tr w:rsidR="004B0B7F" w:rsidRPr="00414877" w14:paraId="134F1B3A" w14:textId="77777777" w:rsidTr="00B46156">
        <w:trPr>
          <w:trHeight w:val="275"/>
        </w:trPr>
        <w:tc>
          <w:tcPr>
            <w:tcW w:w="463" w:type="dxa"/>
          </w:tcPr>
          <w:p w14:paraId="2C0FA9D0" w14:textId="77777777" w:rsidR="004B0B7F" w:rsidRPr="00414877" w:rsidRDefault="004B0B7F" w:rsidP="00B46156">
            <w:pPr>
              <w:pStyle w:val="TableParagraph"/>
              <w:ind w:left="-360"/>
              <w:rPr>
                <w:rFonts w:asciiTheme="minorHAnsi" w:hAnsiTheme="minorHAnsi" w:cstheme="minorHAnsi"/>
                <w:sz w:val="24"/>
                <w:szCs w:val="24"/>
              </w:rPr>
            </w:pPr>
          </w:p>
        </w:tc>
        <w:tc>
          <w:tcPr>
            <w:tcW w:w="4212" w:type="dxa"/>
          </w:tcPr>
          <w:p w14:paraId="6FF2484E" w14:textId="77777777" w:rsidR="004B0B7F" w:rsidRPr="00414877" w:rsidRDefault="004B0B7F" w:rsidP="00047F68">
            <w:pPr>
              <w:pStyle w:val="TableParagraph"/>
              <w:spacing w:line="256" w:lineRule="exact"/>
              <w:ind w:left="107"/>
              <w:rPr>
                <w:rFonts w:asciiTheme="minorHAnsi" w:hAnsiTheme="minorHAnsi" w:cstheme="minorHAnsi"/>
                <w:sz w:val="24"/>
                <w:szCs w:val="24"/>
              </w:rPr>
            </w:pPr>
            <w:r w:rsidRPr="00414877">
              <w:rPr>
                <w:rFonts w:asciiTheme="minorHAnsi" w:hAnsiTheme="minorHAnsi" w:cstheme="minorHAnsi"/>
                <w:sz w:val="24"/>
                <w:szCs w:val="24"/>
              </w:rPr>
              <w:t>Item</w:t>
            </w:r>
          </w:p>
        </w:tc>
        <w:tc>
          <w:tcPr>
            <w:tcW w:w="2342" w:type="dxa"/>
          </w:tcPr>
          <w:p w14:paraId="3CCCDDEF" w14:textId="77777777" w:rsidR="004B0B7F" w:rsidRPr="00414877" w:rsidRDefault="004B0B7F" w:rsidP="00047F68">
            <w:pPr>
              <w:pStyle w:val="TableParagraph"/>
              <w:spacing w:line="256" w:lineRule="exact"/>
              <w:ind w:left="108"/>
              <w:rPr>
                <w:rFonts w:asciiTheme="minorHAnsi" w:hAnsiTheme="minorHAnsi" w:cstheme="minorHAnsi"/>
                <w:sz w:val="24"/>
                <w:szCs w:val="24"/>
              </w:rPr>
            </w:pPr>
            <w:r w:rsidRPr="00414877">
              <w:rPr>
                <w:rFonts w:asciiTheme="minorHAnsi" w:hAnsiTheme="minorHAnsi" w:cstheme="minorHAnsi"/>
                <w:sz w:val="24"/>
                <w:szCs w:val="24"/>
              </w:rPr>
              <w:t>Percentage</w:t>
            </w:r>
          </w:p>
        </w:tc>
        <w:tc>
          <w:tcPr>
            <w:tcW w:w="2333" w:type="dxa"/>
          </w:tcPr>
          <w:p w14:paraId="1A6AEE92" w14:textId="77777777" w:rsidR="004B0B7F" w:rsidRPr="00414877" w:rsidRDefault="004B0B7F" w:rsidP="00047F68">
            <w:pPr>
              <w:pStyle w:val="TableParagraph"/>
              <w:spacing w:line="256" w:lineRule="exact"/>
              <w:ind w:left="109"/>
              <w:rPr>
                <w:rFonts w:asciiTheme="minorHAnsi" w:hAnsiTheme="minorHAnsi" w:cstheme="minorHAnsi"/>
                <w:sz w:val="24"/>
                <w:szCs w:val="24"/>
              </w:rPr>
            </w:pPr>
            <w:r w:rsidRPr="00414877">
              <w:rPr>
                <w:rFonts w:asciiTheme="minorHAnsi" w:hAnsiTheme="minorHAnsi" w:cstheme="minorHAnsi"/>
                <w:sz w:val="24"/>
                <w:szCs w:val="24"/>
              </w:rPr>
              <w:t>Due date</w:t>
            </w:r>
          </w:p>
        </w:tc>
      </w:tr>
      <w:tr w:rsidR="004B0B7F" w:rsidRPr="00414877" w14:paraId="040DE959" w14:textId="77777777" w:rsidTr="00B46156">
        <w:trPr>
          <w:trHeight w:val="551"/>
        </w:trPr>
        <w:tc>
          <w:tcPr>
            <w:tcW w:w="463" w:type="dxa"/>
          </w:tcPr>
          <w:p w14:paraId="5CD43EC9" w14:textId="77777777" w:rsidR="004B0B7F" w:rsidRPr="00414877" w:rsidRDefault="004B0B7F" w:rsidP="00047F68">
            <w:pPr>
              <w:pStyle w:val="TableParagraph"/>
              <w:spacing w:line="270" w:lineRule="exact"/>
              <w:ind w:left="107"/>
              <w:rPr>
                <w:rFonts w:asciiTheme="minorHAnsi" w:hAnsiTheme="minorHAnsi" w:cstheme="minorHAnsi"/>
                <w:sz w:val="24"/>
                <w:szCs w:val="24"/>
              </w:rPr>
            </w:pPr>
            <w:r w:rsidRPr="00414877">
              <w:rPr>
                <w:rFonts w:asciiTheme="minorHAnsi" w:hAnsiTheme="minorHAnsi" w:cstheme="minorHAnsi"/>
                <w:sz w:val="24"/>
                <w:szCs w:val="24"/>
              </w:rPr>
              <w:t>1</w:t>
            </w:r>
          </w:p>
        </w:tc>
        <w:tc>
          <w:tcPr>
            <w:tcW w:w="4212" w:type="dxa"/>
          </w:tcPr>
          <w:p w14:paraId="55798022" w14:textId="20431D4E" w:rsidR="004B0B7F" w:rsidRPr="00414877" w:rsidRDefault="004B0B7F" w:rsidP="00047F68">
            <w:pPr>
              <w:pStyle w:val="TableParagraph"/>
              <w:spacing w:line="270" w:lineRule="exact"/>
              <w:ind w:left="107"/>
              <w:rPr>
                <w:rFonts w:asciiTheme="minorHAnsi" w:hAnsiTheme="minorHAnsi" w:cstheme="minorHAnsi"/>
                <w:sz w:val="24"/>
                <w:szCs w:val="24"/>
              </w:rPr>
            </w:pPr>
            <w:r w:rsidRPr="00414877">
              <w:rPr>
                <w:rFonts w:asciiTheme="minorHAnsi" w:hAnsiTheme="minorHAnsi" w:cstheme="minorHAnsi"/>
                <w:sz w:val="24"/>
                <w:szCs w:val="24"/>
              </w:rPr>
              <w:t>Reflection Assignments</w:t>
            </w:r>
            <w:r w:rsidR="00663055">
              <w:rPr>
                <w:rFonts w:asciiTheme="minorHAnsi" w:hAnsiTheme="minorHAnsi" w:cstheme="minorHAnsi"/>
                <w:sz w:val="24"/>
                <w:szCs w:val="24"/>
              </w:rPr>
              <w:t>/Weekly Activities</w:t>
            </w:r>
          </w:p>
        </w:tc>
        <w:tc>
          <w:tcPr>
            <w:tcW w:w="2342" w:type="dxa"/>
          </w:tcPr>
          <w:p w14:paraId="31356D65" w14:textId="1980AEF3" w:rsidR="004B0B7F" w:rsidRPr="00414877" w:rsidRDefault="00663055" w:rsidP="00047F68">
            <w:pPr>
              <w:pStyle w:val="TableParagraph"/>
              <w:spacing w:line="270" w:lineRule="exact"/>
              <w:ind w:left="108"/>
              <w:rPr>
                <w:rFonts w:asciiTheme="minorHAnsi" w:hAnsiTheme="minorHAnsi" w:cstheme="minorHAnsi"/>
                <w:sz w:val="24"/>
                <w:szCs w:val="24"/>
              </w:rPr>
            </w:pPr>
            <w:r>
              <w:rPr>
                <w:rFonts w:asciiTheme="minorHAnsi" w:hAnsiTheme="minorHAnsi" w:cstheme="minorHAnsi"/>
                <w:sz w:val="24"/>
                <w:szCs w:val="24"/>
              </w:rPr>
              <w:t>3</w:t>
            </w:r>
            <w:r w:rsidR="007E21C1">
              <w:rPr>
                <w:rFonts w:asciiTheme="minorHAnsi" w:hAnsiTheme="minorHAnsi" w:cstheme="minorHAnsi"/>
                <w:sz w:val="24"/>
                <w:szCs w:val="24"/>
              </w:rPr>
              <w:t>0</w:t>
            </w:r>
            <w:r w:rsidR="004B0B7F" w:rsidRPr="00414877">
              <w:rPr>
                <w:rFonts w:asciiTheme="minorHAnsi" w:hAnsiTheme="minorHAnsi" w:cstheme="minorHAnsi"/>
                <w:sz w:val="24"/>
                <w:szCs w:val="24"/>
              </w:rPr>
              <w:t>%</w:t>
            </w:r>
          </w:p>
        </w:tc>
        <w:tc>
          <w:tcPr>
            <w:tcW w:w="2333" w:type="dxa"/>
          </w:tcPr>
          <w:p w14:paraId="69B29BBF" w14:textId="77777777" w:rsidR="004B0B7F" w:rsidRPr="00414877" w:rsidRDefault="004B0B7F" w:rsidP="00047F68">
            <w:pPr>
              <w:pStyle w:val="TableParagraph"/>
              <w:spacing w:line="270" w:lineRule="exact"/>
              <w:ind w:left="109"/>
              <w:rPr>
                <w:rFonts w:asciiTheme="minorHAnsi" w:hAnsiTheme="minorHAnsi" w:cstheme="minorHAnsi"/>
                <w:sz w:val="24"/>
                <w:szCs w:val="24"/>
              </w:rPr>
            </w:pPr>
            <w:r w:rsidRPr="00414877">
              <w:rPr>
                <w:rFonts w:asciiTheme="minorHAnsi" w:hAnsiTheme="minorHAnsi" w:cstheme="minorHAnsi"/>
                <w:sz w:val="24"/>
                <w:szCs w:val="24"/>
              </w:rPr>
              <w:t>On-Going</w:t>
            </w:r>
          </w:p>
        </w:tc>
      </w:tr>
      <w:tr w:rsidR="004B0B7F" w:rsidRPr="00414877" w14:paraId="0F246F5A" w14:textId="77777777" w:rsidTr="00B46156">
        <w:trPr>
          <w:trHeight w:val="278"/>
        </w:trPr>
        <w:tc>
          <w:tcPr>
            <w:tcW w:w="463" w:type="dxa"/>
          </w:tcPr>
          <w:p w14:paraId="24BDB195" w14:textId="77777777" w:rsidR="004B0B7F" w:rsidRPr="00414877" w:rsidRDefault="004B0B7F" w:rsidP="00047F68">
            <w:pPr>
              <w:pStyle w:val="TableParagraph"/>
              <w:spacing w:line="258" w:lineRule="exact"/>
              <w:ind w:left="107"/>
              <w:rPr>
                <w:rFonts w:asciiTheme="minorHAnsi" w:hAnsiTheme="minorHAnsi" w:cstheme="minorHAnsi"/>
                <w:sz w:val="24"/>
                <w:szCs w:val="24"/>
              </w:rPr>
            </w:pPr>
            <w:r w:rsidRPr="00414877">
              <w:rPr>
                <w:rFonts w:asciiTheme="minorHAnsi" w:hAnsiTheme="minorHAnsi" w:cstheme="minorHAnsi"/>
                <w:sz w:val="24"/>
                <w:szCs w:val="24"/>
              </w:rPr>
              <w:t>2</w:t>
            </w:r>
          </w:p>
        </w:tc>
        <w:tc>
          <w:tcPr>
            <w:tcW w:w="4212" w:type="dxa"/>
          </w:tcPr>
          <w:p w14:paraId="1C526817" w14:textId="77777777" w:rsidR="004B0B7F" w:rsidRPr="00414877" w:rsidRDefault="004B0B7F" w:rsidP="00047F68">
            <w:pPr>
              <w:pStyle w:val="TableParagraph"/>
              <w:spacing w:line="258" w:lineRule="exact"/>
              <w:ind w:left="107"/>
              <w:rPr>
                <w:rFonts w:asciiTheme="minorHAnsi" w:hAnsiTheme="minorHAnsi" w:cstheme="minorHAnsi"/>
                <w:sz w:val="24"/>
                <w:szCs w:val="24"/>
              </w:rPr>
            </w:pPr>
            <w:r w:rsidRPr="00414877">
              <w:rPr>
                <w:rFonts w:asciiTheme="minorHAnsi" w:hAnsiTheme="minorHAnsi" w:cstheme="minorHAnsi"/>
                <w:sz w:val="24"/>
                <w:szCs w:val="24"/>
              </w:rPr>
              <w:t>Quizzes</w:t>
            </w:r>
          </w:p>
        </w:tc>
        <w:tc>
          <w:tcPr>
            <w:tcW w:w="2342" w:type="dxa"/>
          </w:tcPr>
          <w:p w14:paraId="206FEE5C" w14:textId="6265B3FB" w:rsidR="004B0B7F" w:rsidRPr="00414877" w:rsidRDefault="007E21C1" w:rsidP="00047F68">
            <w:pPr>
              <w:pStyle w:val="TableParagraph"/>
              <w:spacing w:line="258" w:lineRule="exact"/>
              <w:ind w:left="108"/>
              <w:rPr>
                <w:rFonts w:asciiTheme="minorHAnsi" w:hAnsiTheme="minorHAnsi" w:cstheme="minorHAnsi"/>
                <w:sz w:val="24"/>
                <w:szCs w:val="24"/>
              </w:rPr>
            </w:pPr>
            <w:r>
              <w:rPr>
                <w:rFonts w:asciiTheme="minorHAnsi" w:hAnsiTheme="minorHAnsi" w:cstheme="minorHAnsi"/>
                <w:sz w:val="24"/>
                <w:szCs w:val="24"/>
              </w:rPr>
              <w:t>20</w:t>
            </w:r>
            <w:r w:rsidR="004B0B7F" w:rsidRPr="00414877">
              <w:rPr>
                <w:rFonts w:asciiTheme="minorHAnsi" w:hAnsiTheme="minorHAnsi" w:cstheme="minorHAnsi"/>
                <w:sz w:val="24"/>
                <w:szCs w:val="24"/>
              </w:rPr>
              <w:t>%</w:t>
            </w:r>
          </w:p>
        </w:tc>
        <w:tc>
          <w:tcPr>
            <w:tcW w:w="2333" w:type="dxa"/>
          </w:tcPr>
          <w:p w14:paraId="0117F526" w14:textId="77777777" w:rsidR="004B0B7F" w:rsidRPr="00414877" w:rsidRDefault="004B0B7F" w:rsidP="00047F68">
            <w:pPr>
              <w:pStyle w:val="TableParagraph"/>
              <w:spacing w:line="258" w:lineRule="exact"/>
              <w:ind w:left="109"/>
              <w:rPr>
                <w:rFonts w:asciiTheme="minorHAnsi" w:hAnsiTheme="minorHAnsi" w:cstheme="minorHAnsi"/>
                <w:sz w:val="24"/>
                <w:szCs w:val="24"/>
              </w:rPr>
            </w:pPr>
            <w:r w:rsidRPr="00414877">
              <w:rPr>
                <w:rFonts w:asciiTheme="minorHAnsi" w:hAnsiTheme="minorHAnsi" w:cstheme="minorHAnsi"/>
                <w:sz w:val="24"/>
                <w:szCs w:val="24"/>
              </w:rPr>
              <w:t>Weekly</w:t>
            </w:r>
          </w:p>
        </w:tc>
      </w:tr>
      <w:tr w:rsidR="004B0B7F" w:rsidRPr="00414877" w14:paraId="409CC195" w14:textId="77777777" w:rsidTr="00B46156">
        <w:trPr>
          <w:trHeight w:val="1104"/>
        </w:trPr>
        <w:tc>
          <w:tcPr>
            <w:tcW w:w="463" w:type="dxa"/>
          </w:tcPr>
          <w:p w14:paraId="088D19F2" w14:textId="77777777" w:rsidR="004B0B7F" w:rsidRPr="00414877" w:rsidRDefault="004B0B7F" w:rsidP="00047F68">
            <w:pPr>
              <w:pStyle w:val="TableParagraph"/>
              <w:spacing w:line="270" w:lineRule="exact"/>
              <w:ind w:left="107"/>
              <w:rPr>
                <w:rFonts w:asciiTheme="minorHAnsi" w:hAnsiTheme="minorHAnsi" w:cstheme="minorHAnsi"/>
                <w:sz w:val="24"/>
                <w:szCs w:val="24"/>
              </w:rPr>
            </w:pPr>
            <w:r w:rsidRPr="00414877">
              <w:rPr>
                <w:rFonts w:asciiTheme="minorHAnsi" w:hAnsiTheme="minorHAnsi" w:cstheme="minorHAnsi"/>
                <w:sz w:val="24"/>
                <w:szCs w:val="24"/>
              </w:rPr>
              <w:t>4</w:t>
            </w:r>
          </w:p>
        </w:tc>
        <w:tc>
          <w:tcPr>
            <w:tcW w:w="4212" w:type="dxa"/>
          </w:tcPr>
          <w:p w14:paraId="28291B74" w14:textId="64882DB9" w:rsidR="004B0B7F" w:rsidRPr="00414877" w:rsidRDefault="00336BD0" w:rsidP="00047F68">
            <w:pPr>
              <w:pStyle w:val="TableParagraph"/>
              <w:ind w:left="107"/>
              <w:rPr>
                <w:rFonts w:asciiTheme="minorHAnsi" w:hAnsiTheme="minorHAnsi" w:cstheme="minorHAnsi"/>
                <w:sz w:val="24"/>
                <w:szCs w:val="24"/>
              </w:rPr>
            </w:pPr>
            <w:r>
              <w:rPr>
                <w:rFonts w:asciiTheme="minorHAnsi" w:hAnsiTheme="minorHAnsi" w:cstheme="minorHAnsi"/>
                <w:sz w:val="24"/>
                <w:szCs w:val="24"/>
              </w:rPr>
              <w:t>Team</w:t>
            </w:r>
            <w:r w:rsidR="004B0B7F" w:rsidRPr="00414877">
              <w:rPr>
                <w:rFonts w:asciiTheme="minorHAnsi" w:hAnsiTheme="minorHAnsi" w:cstheme="minorHAnsi"/>
                <w:sz w:val="24"/>
                <w:szCs w:val="24"/>
              </w:rPr>
              <w:t xml:space="preserve"> presentation: counseling and consultation for client(s) and their caregivers regarding developmental</w:t>
            </w:r>
          </w:p>
          <w:p w14:paraId="4C0EF001" w14:textId="77777777" w:rsidR="004B0B7F" w:rsidRPr="00414877" w:rsidRDefault="004B0B7F" w:rsidP="00047F68">
            <w:pPr>
              <w:pStyle w:val="TableParagraph"/>
              <w:spacing w:line="261" w:lineRule="exact"/>
              <w:ind w:left="107"/>
              <w:rPr>
                <w:rFonts w:asciiTheme="minorHAnsi" w:hAnsiTheme="minorHAnsi" w:cstheme="minorHAnsi"/>
                <w:sz w:val="24"/>
                <w:szCs w:val="24"/>
              </w:rPr>
            </w:pPr>
            <w:r w:rsidRPr="00414877">
              <w:rPr>
                <w:rFonts w:asciiTheme="minorHAnsi" w:hAnsiTheme="minorHAnsi" w:cstheme="minorHAnsi"/>
                <w:sz w:val="24"/>
                <w:szCs w:val="24"/>
              </w:rPr>
              <w:t>stages of the client(s).</w:t>
            </w:r>
          </w:p>
        </w:tc>
        <w:tc>
          <w:tcPr>
            <w:tcW w:w="2342" w:type="dxa"/>
          </w:tcPr>
          <w:p w14:paraId="741A3F69" w14:textId="68BBA129" w:rsidR="004B0B7F" w:rsidRPr="00414877" w:rsidRDefault="00336BD0" w:rsidP="00047F68">
            <w:pPr>
              <w:pStyle w:val="TableParagraph"/>
              <w:spacing w:line="270" w:lineRule="exact"/>
              <w:ind w:left="108"/>
              <w:rPr>
                <w:rFonts w:asciiTheme="minorHAnsi" w:hAnsiTheme="minorHAnsi" w:cstheme="minorHAnsi"/>
                <w:sz w:val="24"/>
                <w:szCs w:val="24"/>
              </w:rPr>
            </w:pPr>
            <w:r>
              <w:rPr>
                <w:rFonts w:asciiTheme="minorHAnsi" w:hAnsiTheme="minorHAnsi" w:cstheme="minorHAnsi"/>
                <w:sz w:val="24"/>
                <w:szCs w:val="24"/>
              </w:rPr>
              <w:t>30</w:t>
            </w:r>
            <w:r w:rsidR="004B0B7F" w:rsidRPr="00414877">
              <w:rPr>
                <w:rFonts w:asciiTheme="minorHAnsi" w:hAnsiTheme="minorHAnsi" w:cstheme="minorHAnsi"/>
                <w:sz w:val="24"/>
                <w:szCs w:val="24"/>
              </w:rPr>
              <w:t>%</w:t>
            </w:r>
          </w:p>
        </w:tc>
        <w:tc>
          <w:tcPr>
            <w:tcW w:w="2333" w:type="dxa"/>
          </w:tcPr>
          <w:p w14:paraId="2DFF9250" w14:textId="46476E3F" w:rsidR="004B0B7F" w:rsidRPr="00414877" w:rsidRDefault="004B0B7F" w:rsidP="00047F68">
            <w:pPr>
              <w:pStyle w:val="TableParagraph"/>
              <w:spacing w:line="270" w:lineRule="exact"/>
              <w:ind w:left="109"/>
              <w:rPr>
                <w:rFonts w:asciiTheme="minorHAnsi" w:hAnsiTheme="minorHAnsi" w:cstheme="minorHAnsi"/>
                <w:sz w:val="24"/>
                <w:szCs w:val="24"/>
              </w:rPr>
            </w:pPr>
            <w:r w:rsidRPr="00414877">
              <w:rPr>
                <w:rFonts w:asciiTheme="minorHAnsi" w:hAnsiTheme="minorHAnsi" w:cstheme="minorHAnsi"/>
                <w:sz w:val="24"/>
                <w:szCs w:val="24"/>
              </w:rPr>
              <w:t xml:space="preserve">Week </w:t>
            </w:r>
            <w:r w:rsidR="00663055">
              <w:rPr>
                <w:rFonts w:asciiTheme="minorHAnsi" w:hAnsiTheme="minorHAnsi" w:cstheme="minorHAnsi"/>
                <w:sz w:val="24"/>
                <w:szCs w:val="24"/>
              </w:rPr>
              <w:t>10</w:t>
            </w:r>
          </w:p>
        </w:tc>
      </w:tr>
      <w:tr w:rsidR="004B0B7F" w:rsidRPr="00414877" w14:paraId="30CA900B" w14:textId="77777777" w:rsidTr="00B46156">
        <w:trPr>
          <w:trHeight w:val="275"/>
        </w:trPr>
        <w:tc>
          <w:tcPr>
            <w:tcW w:w="463" w:type="dxa"/>
          </w:tcPr>
          <w:p w14:paraId="58BB45A6" w14:textId="77777777" w:rsidR="004B0B7F" w:rsidRPr="00414877" w:rsidRDefault="004B0B7F" w:rsidP="00047F68">
            <w:pPr>
              <w:pStyle w:val="TableParagraph"/>
              <w:spacing w:line="256" w:lineRule="exact"/>
              <w:ind w:left="107"/>
              <w:rPr>
                <w:rFonts w:asciiTheme="minorHAnsi" w:hAnsiTheme="minorHAnsi" w:cstheme="minorHAnsi"/>
                <w:sz w:val="24"/>
                <w:szCs w:val="24"/>
              </w:rPr>
            </w:pPr>
            <w:r w:rsidRPr="00414877">
              <w:rPr>
                <w:rFonts w:asciiTheme="minorHAnsi" w:hAnsiTheme="minorHAnsi" w:cstheme="minorHAnsi"/>
                <w:sz w:val="24"/>
                <w:szCs w:val="24"/>
              </w:rPr>
              <w:t>5</w:t>
            </w:r>
          </w:p>
        </w:tc>
        <w:tc>
          <w:tcPr>
            <w:tcW w:w="4212" w:type="dxa"/>
          </w:tcPr>
          <w:p w14:paraId="236BC6F3" w14:textId="77777777" w:rsidR="004B0B7F" w:rsidRPr="00414877" w:rsidRDefault="004B0B7F" w:rsidP="00047F68">
            <w:pPr>
              <w:pStyle w:val="TableParagraph"/>
              <w:spacing w:line="256" w:lineRule="exact"/>
              <w:ind w:left="107"/>
              <w:rPr>
                <w:rFonts w:asciiTheme="minorHAnsi" w:hAnsiTheme="minorHAnsi" w:cstheme="minorHAnsi"/>
                <w:sz w:val="24"/>
                <w:szCs w:val="24"/>
              </w:rPr>
            </w:pPr>
            <w:r w:rsidRPr="00414877">
              <w:rPr>
                <w:rFonts w:asciiTheme="minorHAnsi" w:hAnsiTheme="minorHAnsi" w:cstheme="minorHAnsi"/>
                <w:sz w:val="24"/>
                <w:szCs w:val="24"/>
              </w:rPr>
              <w:t>Theory grid</w:t>
            </w:r>
          </w:p>
        </w:tc>
        <w:tc>
          <w:tcPr>
            <w:tcW w:w="2342" w:type="dxa"/>
          </w:tcPr>
          <w:p w14:paraId="78BC235A" w14:textId="0DA0E126" w:rsidR="004B0B7F" w:rsidRPr="00414877" w:rsidRDefault="00961A53" w:rsidP="00047F68">
            <w:pPr>
              <w:pStyle w:val="TableParagraph"/>
              <w:spacing w:line="256" w:lineRule="exact"/>
              <w:ind w:left="108"/>
              <w:rPr>
                <w:rFonts w:asciiTheme="minorHAnsi" w:hAnsiTheme="minorHAnsi" w:cstheme="minorHAnsi"/>
                <w:sz w:val="24"/>
                <w:szCs w:val="24"/>
              </w:rPr>
            </w:pPr>
            <w:r>
              <w:rPr>
                <w:rFonts w:asciiTheme="minorHAnsi" w:hAnsiTheme="minorHAnsi" w:cstheme="minorHAnsi"/>
                <w:sz w:val="24"/>
                <w:szCs w:val="24"/>
              </w:rPr>
              <w:t>20</w:t>
            </w:r>
            <w:r w:rsidR="004B0B7F" w:rsidRPr="00414877">
              <w:rPr>
                <w:rFonts w:asciiTheme="minorHAnsi" w:hAnsiTheme="minorHAnsi" w:cstheme="minorHAnsi"/>
                <w:sz w:val="24"/>
                <w:szCs w:val="24"/>
              </w:rPr>
              <w:t>%</w:t>
            </w:r>
          </w:p>
        </w:tc>
        <w:tc>
          <w:tcPr>
            <w:tcW w:w="2333" w:type="dxa"/>
          </w:tcPr>
          <w:p w14:paraId="64A5340C" w14:textId="73DAC915" w:rsidR="004B0B7F" w:rsidRPr="00414877" w:rsidRDefault="004B0B7F" w:rsidP="00047F68">
            <w:pPr>
              <w:pStyle w:val="TableParagraph"/>
              <w:spacing w:line="256" w:lineRule="exact"/>
              <w:ind w:left="109"/>
              <w:rPr>
                <w:rFonts w:asciiTheme="minorHAnsi" w:hAnsiTheme="minorHAnsi" w:cstheme="minorHAnsi"/>
                <w:sz w:val="24"/>
                <w:szCs w:val="24"/>
              </w:rPr>
            </w:pPr>
          </w:p>
        </w:tc>
      </w:tr>
      <w:tr w:rsidR="004B0B7F" w:rsidRPr="00414877" w14:paraId="2181247B" w14:textId="77777777" w:rsidTr="00B46156">
        <w:trPr>
          <w:trHeight w:val="275"/>
        </w:trPr>
        <w:tc>
          <w:tcPr>
            <w:tcW w:w="4675" w:type="dxa"/>
            <w:gridSpan w:val="2"/>
          </w:tcPr>
          <w:p w14:paraId="70B58345" w14:textId="77777777" w:rsidR="004B0B7F" w:rsidRPr="00414877" w:rsidRDefault="004B0B7F" w:rsidP="00047F68">
            <w:pPr>
              <w:pStyle w:val="TableParagraph"/>
              <w:spacing w:line="256" w:lineRule="exact"/>
              <w:ind w:left="107"/>
              <w:rPr>
                <w:rFonts w:asciiTheme="minorHAnsi" w:hAnsiTheme="minorHAnsi" w:cstheme="minorHAnsi"/>
                <w:b/>
                <w:sz w:val="24"/>
                <w:szCs w:val="24"/>
              </w:rPr>
            </w:pPr>
            <w:r w:rsidRPr="00414877">
              <w:rPr>
                <w:rFonts w:asciiTheme="minorHAnsi" w:hAnsiTheme="minorHAnsi" w:cstheme="minorHAnsi"/>
                <w:b/>
                <w:sz w:val="24"/>
                <w:szCs w:val="24"/>
              </w:rPr>
              <w:lastRenderedPageBreak/>
              <w:t>Total</w:t>
            </w:r>
          </w:p>
        </w:tc>
        <w:tc>
          <w:tcPr>
            <w:tcW w:w="2342" w:type="dxa"/>
          </w:tcPr>
          <w:p w14:paraId="7E79F097" w14:textId="77777777" w:rsidR="004B0B7F" w:rsidRPr="00414877" w:rsidRDefault="004B0B7F" w:rsidP="00047F68">
            <w:pPr>
              <w:pStyle w:val="TableParagraph"/>
              <w:spacing w:line="256" w:lineRule="exact"/>
              <w:ind w:left="108"/>
              <w:rPr>
                <w:rFonts w:asciiTheme="minorHAnsi" w:hAnsiTheme="minorHAnsi" w:cstheme="minorHAnsi"/>
                <w:b/>
                <w:sz w:val="24"/>
                <w:szCs w:val="24"/>
              </w:rPr>
            </w:pPr>
            <w:r w:rsidRPr="00414877">
              <w:rPr>
                <w:rFonts w:asciiTheme="minorHAnsi" w:hAnsiTheme="minorHAnsi" w:cstheme="minorHAnsi"/>
                <w:b/>
                <w:sz w:val="24"/>
                <w:szCs w:val="24"/>
              </w:rPr>
              <w:t>= 100%</w:t>
            </w:r>
          </w:p>
        </w:tc>
        <w:tc>
          <w:tcPr>
            <w:tcW w:w="2333" w:type="dxa"/>
          </w:tcPr>
          <w:p w14:paraId="270FBAE1" w14:textId="77777777" w:rsidR="004B0B7F" w:rsidRPr="00414877" w:rsidRDefault="004B0B7F" w:rsidP="00047F68">
            <w:pPr>
              <w:pStyle w:val="TableParagraph"/>
              <w:rPr>
                <w:rFonts w:asciiTheme="minorHAnsi" w:hAnsiTheme="minorHAnsi" w:cstheme="minorHAnsi"/>
                <w:sz w:val="24"/>
                <w:szCs w:val="24"/>
              </w:rPr>
            </w:pPr>
          </w:p>
        </w:tc>
      </w:tr>
    </w:tbl>
    <w:p w14:paraId="7CDFB6FD" w14:textId="10AF2BC1" w:rsidR="004B0B7F" w:rsidRDefault="004B0B7F" w:rsidP="004B0B7F">
      <w:pPr>
        <w:pStyle w:val="BodyText"/>
        <w:spacing w:before="1"/>
        <w:rPr>
          <w:rFonts w:asciiTheme="minorHAnsi" w:hAnsiTheme="minorHAnsi" w:cstheme="minorHAnsi"/>
        </w:rPr>
      </w:pPr>
    </w:p>
    <w:p w14:paraId="2D7C0CFC" w14:textId="588FD0D5" w:rsidR="004B0B7F" w:rsidRPr="00414877" w:rsidRDefault="004B0B7F" w:rsidP="004B0B7F">
      <w:pPr>
        <w:pStyle w:val="ListParagraph"/>
        <w:widowControl w:val="0"/>
        <w:numPr>
          <w:ilvl w:val="0"/>
          <w:numId w:val="28"/>
        </w:numPr>
        <w:autoSpaceDE w:val="0"/>
        <w:autoSpaceDN w:val="0"/>
        <w:ind w:left="720" w:right="1036"/>
        <w:rPr>
          <w:rFonts w:asciiTheme="minorHAnsi" w:hAnsiTheme="minorHAnsi" w:cstheme="minorHAnsi"/>
          <w:b/>
          <w:bCs/>
          <w:szCs w:val="24"/>
        </w:rPr>
      </w:pPr>
      <w:r w:rsidRPr="00414877">
        <w:rPr>
          <w:rFonts w:asciiTheme="minorHAnsi" w:hAnsiTheme="minorHAnsi" w:cstheme="minorHAnsi"/>
          <w:b/>
          <w:szCs w:val="24"/>
        </w:rPr>
        <w:t>Reflection Assignment</w:t>
      </w:r>
      <w:r w:rsidR="00996C4F">
        <w:rPr>
          <w:rFonts w:asciiTheme="minorHAnsi" w:hAnsiTheme="minorHAnsi" w:cstheme="minorHAnsi"/>
          <w:b/>
          <w:szCs w:val="24"/>
        </w:rPr>
        <w:t xml:space="preserve"> and Weekly Activities</w:t>
      </w:r>
      <w:r w:rsidR="00680FDF">
        <w:rPr>
          <w:rFonts w:asciiTheme="minorHAnsi" w:hAnsiTheme="minorHAnsi" w:cstheme="minorHAnsi"/>
          <w:b/>
          <w:szCs w:val="24"/>
        </w:rPr>
        <w:t xml:space="preserve">. </w:t>
      </w:r>
      <w:r w:rsidR="00680FDF">
        <w:rPr>
          <w:rFonts w:asciiTheme="minorHAnsi" w:hAnsiTheme="minorHAnsi" w:cstheme="minorHAnsi"/>
          <w:bCs/>
          <w:szCs w:val="24"/>
        </w:rPr>
        <w:t xml:space="preserve">You will post your reflection on Flipgrid. </w:t>
      </w:r>
      <w:r w:rsidRPr="00414877">
        <w:rPr>
          <w:rFonts w:asciiTheme="minorHAnsi" w:hAnsiTheme="minorHAnsi" w:cstheme="minorHAnsi"/>
          <w:szCs w:val="24"/>
        </w:rPr>
        <w:t xml:space="preserve">Please keep a reflection “journal” throughout the course. The process of reflection is critical to learning new </w:t>
      </w:r>
      <w:proofErr w:type="gramStart"/>
      <w:r w:rsidRPr="00414877">
        <w:rPr>
          <w:rFonts w:asciiTheme="minorHAnsi" w:hAnsiTheme="minorHAnsi" w:cstheme="minorHAnsi"/>
          <w:szCs w:val="24"/>
        </w:rPr>
        <w:t>concepts, and</w:t>
      </w:r>
      <w:proofErr w:type="gramEnd"/>
      <w:r w:rsidRPr="00414877">
        <w:rPr>
          <w:rFonts w:asciiTheme="minorHAnsi" w:hAnsiTheme="minorHAnsi" w:cstheme="minorHAnsi"/>
          <w:szCs w:val="24"/>
        </w:rPr>
        <w:t xml:space="preserve"> applying those concepts to your practical experiences. </w:t>
      </w:r>
      <w:r w:rsidR="002F2377">
        <w:rPr>
          <w:rFonts w:asciiTheme="minorHAnsi" w:hAnsiTheme="minorHAnsi" w:cstheme="minorHAnsi"/>
          <w:szCs w:val="24"/>
        </w:rPr>
        <w:t xml:space="preserve">See the Canvas course site for </w:t>
      </w:r>
      <w:r w:rsidR="00996C4F">
        <w:rPr>
          <w:rFonts w:asciiTheme="minorHAnsi" w:hAnsiTheme="minorHAnsi" w:cstheme="minorHAnsi"/>
          <w:szCs w:val="24"/>
        </w:rPr>
        <w:t xml:space="preserve">more information on weekly activities. </w:t>
      </w:r>
    </w:p>
    <w:p w14:paraId="0B0AE9CE" w14:textId="77777777" w:rsidR="004B0B7F" w:rsidRPr="00414877" w:rsidRDefault="004B0B7F" w:rsidP="004B0B7F">
      <w:pPr>
        <w:pStyle w:val="ListParagraph"/>
        <w:tabs>
          <w:tab w:val="left" w:pos="1361"/>
        </w:tabs>
        <w:ind w:right="1036"/>
        <w:rPr>
          <w:rFonts w:asciiTheme="minorHAnsi" w:hAnsiTheme="minorHAnsi" w:cstheme="minorHAnsi"/>
          <w:b/>
          <w:bCs/>
          <w:szCs w:val="24"/>
        </w:rPr>
      </w:pPr>
    </w:p>
    <w:p w14:paraId="51D1C0C6" w14:textId="0E4B7B58" w:rsidR="004B0B7F" w:rsidRPr="00414877" w:rsidRDefault="004B0B7F" w:rsidP="004B0B7F">
      <w:pPr>
        <w:pStyle w:val="ListParagraph"/>
        <w:widowControl w:val="0"/>
        <w:numPr>
          <w:ilvl w:val="0"/>
          <w:numId w:val="28"/>
        </w:numPr>
        <w:autoSpaceDE w:val="0"/>
        <w:autoSpaceDN w:val="0"/>
        <w:ind w:left="720" w:right="1036"/>
        <w:rPr>
          <w:rFonts w:asciiTheme="minorHAnsi" w:hAnsiTheme="minorHAnsi" w:cstheme="minorHAnsi"/>
          <w:szCs w:val="24"/>
        </w:rPr>
      </w:pPr>
      <w:r w:rsidRPr="00414877">
        <w:rPr>
          <w:rFonts w:asciiTheme="minorHAnsi" w:hAnsiTheme="minorHAnsi" w:cstheme="minorHAnsi"/>
          <w:b/>
          <w:szCs w:val="24"/>
        </w:rPr>
        <w:t xml:space="preserve">Quizzes </w:t>
      </w:r>
      <w:r w:rsidRPr="00414877">
        <w:rPr>
          <w:rFonts w:asciiTheme="minorHAnsi" w:hAnsiTheme="minorHAnsi" w:cstheme="minorHAnsi"/>
          <w:szCs w:val="24"/>
        </w:rPr>
        <w:t>will be assigned on CANVAS after readings about each theory. The quiz must be completed by Friday at midnight of the week it is assigned. Please refer to Modules on canvas for all due dates. The quizzes will cover not only the contents from Corey’s book chapters, but information in lectures and slides. Students can take quizzes by open-book, and there is no time limit. Studying your notes and book chapters before taking quizzes is strongly</w:t>
      </w:r>
      <w:r w:rsidRPr="00414877">
        <w:rPr>
          <w:rFonts w:asciiTheme="minorHAnsi" w:hAnsiTheme="minorHAnsi" w:cstheme="minorHAnsi"/>
          <w:spacing w:val="-11"/>
          <w:szCs w:val="24"/>
        </w:rPr>
        <w:t xml:space="preserve"> </w:t>
      </w:r>
      <w:r w:rsidRPr="00414877">
        <w:rPr>
          <w:rFonts w:asciiTheme="minorHAnsi" w:hAnsiTheme="minorHAnsi" w:cstheme="minorHAnsi"/>
          <w:szCs w:val="24"/>
        </w:rPr>
        <w:t>recommended.</w:t>
      </w:r>
    </w:p>
    <w:p w14:paraId="76DD441E" w14:textId="77777777" w:rsidR="004B0B7F" w:rsidRPr="00414877" w:rsidRDefault="004B0B7F" w:rsidP="004B0B7F">
      <w:pPr>
        <w:pStyle w:val="BodyText"/>
        <w:spacing w:before="1"/>
        <w:rPr>
          <w:rFonts w:asciiTheme="minorHAnsi" w:hAnsiTheme="minorHAnsi" w:cstheme="minorHAnsi"/>
        </w:rPr>
      </w:pPr>
    </w:p>
    <w:p w14:paraId="1E37064D" w14:textId="712E6FCA" w:rsidR="00EA31ED" w:rsidRPr="00414877" w:rsidRDefault="0057425D" w:rsidP="00EA31ED">
      <w:pPr>
        <w:pStyle w:val="ListParagraph"/>
        <w:widowControl w:val="0"/>
        <w:numPr>
          <w:ilvl w:val="0"/>
          <w:numId w:val="28"/>
        </w:numPr>
        <w:autoSpaceDE w:val="0"/>
        <w:autoSpaceDN w:val="0"/>
        <w:spacing w:before="1"/>
        <w:ind w:left="720" w:right="1201"/>
        <w:rPr>
          <w:rFonts w:asciiTheme="minorHAnsi" w:hAnsiTheme="minorHAnsi" w:cstheme="minorHAnsi"/>
          <w:szCs w:val="24"/>
        </w:rPr>
      </w:pPr>
      <w:r>
        <w:rPr>
          <w:rFonts w:asciiTheme="minorHAnsi" w:hAnsiTheme="minorHAnsi" w:cstheme="minorHAnsi"/>
          <w:b/>
          <w:szCs w:val="24"/>
        </w:rPr>
        <w:t xml:space="preserve">Team </w:t>
      </w:r>
      <w:r w:rsidR="00EA31ED" w:rsidRPr="00414877">
        <w:rPr>
          <w:rFonts w:asciiTheme="minorHAnsi" w:hAnsiTheme="minorHAnsi" w:cstheme="minorHAnsi"/>
          <w:b/>
          <w:szCs w:val="24"/>
        </w:rPr>
        <w:t xml:space="preserve">presentation: </w:t>
      </w:r>
      <w:r>
        <w:rPr>
          <w:rFonts w:asciiTheme="minorHAnsi" w:hAnsiTheme="minorHAnsi" w:cstheme="minorHAnsi"/>
          <w:b/>
          <w:szCs w:val="24"/>
        </w:rPr>
        <w:t>C</w:t>
      </w:r>
      <w:r w:rsidR="00EA31ED" w:rsidRPr="00414877">
        <w:rPr>
          <w:rFonts w:asciiTheme="minorHAnsi" w:hAnsiTheme="minorHAnsi" w:cstheme="minorHAnsi"/>
          <w:b/>
          <w:szCs w:val="24"/>
        </w:rPr>
        <w:t xml:space="preserve">ounseling and consultation for the client(s) and their caregivers regarding developmental stages of the client(s) </w:t>
      </w:r>
      <w:r w:rsidR="00EA31ED" w:rsidRPr="00414877">
        <w:rPr>
          <w:rFonts w:asciiTheme="minorHAnsi" w:hAnsiTheme="minorHAnsi" w:cstheme="minorHAnsi"/>
          <w:szCs w:val="24"/>
        </w:rPr>
        <w:t xml:space="preserve">is a </w:t>
      </w:r>
      <w:r>
        <w:rPr>
          <w:rFonts w:asciiTheme="minorHAnsi" w:hAnsiTheme="minorHAnsi" w:cstheme="minorHAnsi"/>
          <w:szCs w:val="24"/>
        </w:rPr>
        <w:t>pair</w:t>
      </w:r>
      <w:r w:rsidR="00EA31ED" w:rsidRPr="00414877">
        <w:rPr>
          <w:rFonts w:asciiTheme="minorHAnsi" w:hAnsiTheme="minorHAnsi" w:cstheme="minorHAnsi"/>
          <w:szCs w:val="24"/>
        </w:rPr>
        <w:t xml:space="preserve"> activity that requires researching and presenting to the class about developmental stages of the lifespan of your future students and their family. You will present 1) how individuals learn differently by their brain and cognitive development (CACREP 2.F.3.a., 2.F.3.b.), 2) what counselors, teachers, and caregivers need to learn about social, emotional, behavioral, and academic issues/concerns, and 3) how counselors can support students, teachers, and family regarding the issues/concerns (CACREP 2.F.3.a., 2.F.3.b., &amp;</w:t>
      </w:r>
      <w:r w:rsidR="00EA31ED" w:rsidRPr="00414877">
        <w:rPr>
          <w:rFonts w:asciiTheme="minorHAnsi" w:hAnsiTheme="minorHAnsi" w:cstheme="minorHAnsi"/>
          <w:spacing w:val="-5"/>
          <w:szCs w:val="24"/>
        </w:rPr>
        <w:t xml:space="preserve"> </w:t>
      </w:r>
      <w:r w:rsidR="00EA31ED" w:rsidRPr="00414877">
        <w:rPr>
          <w:rFonts w:asciiTheme="minorHAnsi" w:hAnsiTheme="minorHAnsi" w:cstheme="minorHAnsi"/>
          <w:szCs w:val="24"/>
        </w:rPr>
        <w:t>5.G.3.h.).</w:t>
      </w:r>
    </w:p>
    <w:p w14:paraId="3FF97424" w14:textId="77777777" w:rsidR="00EA31ED" w:rsidRPr="00414877" w:rsidRDefault="00EA31ED" w:rsidP="00EA31ED">
      <w:pPr>
        <w:pStyle w:val="BodyText"/>
        <w:spacing w:before="6"/>
        <w:rPr>
          <w:rFonts w:asciiTheme="minorHAnsi" w:hAnsiTheme="minorHAnsi" w:cstheme="minorHAnsi"/>
        </w:rPr>
      </w:pPr>
    </w:p>
    <w:p w14:paraId="5FE95D72" w14:textId="2DFA56EA" w:rsidR="00EA31ED" w:rsidRPr="00414877" w:rsidRDefault="00EA31ED" w:rsidP="008D0E40">
      <w:pPr>
        <w:pStyle w:val="BodyText"/>
        <w:spacing w:line="276" w:lineRule="exact"/>
        <w:ind w:left="720"/>
        <w:rPr>
          <w:rFonts w:asciiTheme="minorHAnsi" w:hAnsiTheme="minorHAnsi" w:cstheme="minorHAnsi"/>
        </w:rPr>
      </w:pPr>
      <w:r w:rsidRPr="00414877">
        <w:rPr>
          <w:rFonts w:asciiTheme="minorHAnsi" w:hAnsiTheme="minorHAnsi" w:cstheme="minorHAnsi"/>
        </w:rPr>
        <w:t>Please choose from the developmental stages</w:t>
      </w:r>
      <w:r w:rsidR="00996C4F">
        <w:rPr>
          <w:rFonts w:asciiTheme="minorHAnsi" w:hAnsiTheme="minorHAnsi" w:cstheme="minorHAnsi"/>
        </w:rPr>
        <w:t xml:space="preserve"> and </w:t>
      </w:r>
      <w:r w:rsidR="006F25F1">
        <w:rPr>
          <w:rFonts w:asciiTheme="minorHAnsi" w:hAnsiTheme="minorHAnsi" w:cstheme="minorHAnsi"/>
        </w:rPr>
        <w:t>counseling theories</w:t>
      </w:r>
      <w:r w:rsidRPr="00414877">
        <w:rPr>
          <w:rFonts w:asciiTheme="minorHAnsi" w:hAnsiTheme="minorHAnsi" w:cstheme="minorHAnsi"/>
        </w:rPr>
        <w:t>:</w:t>
      </w:r>
    </w:p>
    <w:p w14:paraId="645B845E" w14:textId="3378C833" w:rsidR="00EA31ED" w:rsidRPr="00414877" w:rsidRDefault="00EA31ED" w:rsidP="00EA31ED">
      <w:pPr>
        <w:pStyle w:val="ListParagraph"/>
        <w:widowControl w:val="0"/>
        <w:numPr>
          <w:ilvl w:val="1"/>
          <w:numId w:val="28"/>
        </w:numPr>
        <w:tabs>
          <w:tab w:val="left" w:pos="1721"/>
        </w:tabs>
        <w:autoSpaceDE w:val="0"/>
        <w:autoSpaceDN w:val="0"/>
        <w:spacing w:before="1" w:line="252" w:lineRule="exact"/>
        <w:rPr>
          <w:rFonts w:asciiTheme="minorHAnsi" w:hAnsiTheme="minorHAnsi" w:cstheme="minorHAnsi"/>
          <w:szCs w:val="24"/>
        </w:rPr>
      </w:pPr>
      <w:r w:rsidRPr="00414877">
        <w:rPr>
          <w:rFonts w:asciiTheme="minorHAnsi" w:hAnsiTheme="minorHAnsi" w:cstheme="minorHAnsi"/>
          <w:szCs w:val="24"/>
        </w:rPr>
        <w:t>Young children</w:t>
      </w:r>
      <w:r w:rsidRPr="00414877">
        <w:rPr>
          <w:rFonts w:asciiTheme="minorHAnsi" w:hAnsiTheme="minorHAnsi" w:cstheme="minorHAnsi"/>
          <w:spacing w:val="-6"/>
          <w:szCs w:val="24"/>
        </w:rPr>
        <w:t xml:space="preserve"> </w:t>
      </w:r>
      <w:r w:rsidRPr="00414877">
        <w:rPr>
          <w:rFonts w:asciiTheme="minorHAnsi" w:hAnsiTheme="minorHAnsi" w:cstheme="minorHAnsi"/>
          <w:szCs w:val="24"/>
        </w:rPr>
        <w:t>(5-8)</w:t>
      </w:r>
      <w:r w:rsidR="006258D0">
        <w:rPr>
          <w:rFonts w:asciiTheme="minorHAnsi" w:hAnsiTheme="minorHAnsi" w:cstheme="minorHAnsi"/>
          <w:szCs w:val="24"/>
        </w:rPr>
        <w:t xml:space="preserve"> – Behavioral/</w:t>
      </w:r>
      <w:r w:rsidR="00B53F6B">
        <w:rPr>
          <w:rFonts w:asciiTheme="minorHAnsi" w:hAnsiTheme="minorHAnsi" w:cstheme="minorHAnsi"/>
          <w:szCs w:val="24"/>
        </w:rPr>
        <w:t>Person-Centered</w:t>
      </w:r>
    </w:p>
    <w:p w14:paraId="25F1E364" w14:textId="429AF66A" w:rsidR="00EA31ED" w:rsidRPr="00414877" w:rsidRDefault="00EA31ED" w:rsidP="00EA31ED">
      <w:pPr>
        <w:pStyle w:val="ListParagraph"/>
        <w:widowControl w:val="0"/>
        <w:numPr>
          <w:ilvl w:val="1"/>
          <w:numId w:val="28"/>
        </w:numPr>
        <w:tabs>
          <w:tab w:val="left" w:pos="1720"/>
          <w:tab w:val="left" w:pos="1721"/>
        </w:tabs>
        <w:autoSpaceDE w:val="0"/>
        <w:autoSpaceDN w:val="0"/>
        <w:spacing w:line="252" w:lineRule="exact"/>
        <w:rPr>
          <w:rFonts w:asciiTheme="minorHAnsi" w:hAnsiTheme="minorHAnsi" w:cstheme="minorHAnsi"/>
          <w:szCs w:val="24"/>
        </w:rPr>
      </w:pPr>
      <w:r w:rsidRPr="00414877">
        <w:rPr>
          <w:rFonts w:asciiTheme="minorHAnsi" w:hAnsiTheme="minorHAnsi" w:cstheme="minorHAnsi"/>
          <w:szCs w:val="24"/>
        </w:rPr>
        <w:t>Older children</w:t>
      </w:r>
      <w:r w:rsidRPr="00414877">
        <w:rPr>
          <w:rFonts w:asciiTheme="minorHAnsi" w:hAnsiTheme="minorHAnsi" w:cstheme="minorHAnsi"/>
          <w:spacing w:val="-8"/>
          <w:szCs w:val="24"/>
        </w:rPr>
        <w:t xml:space="preserve"> </w:t>
      </w:r>
      <w:r w:rsidRPr="00414877">
        <w:rPr>
          <w:rFonts w:asciiTheme="minorHAnsi" w:hAnsiTheme="minorHAnsi" w:cstheme="minorHAnsi"/>
          <w:szCs w:val="24"/>
        </w:rPr>
        <w:t>(9-11)</w:t>
      </w:r>
      <w:r w:rsidR="006258D0">
        <w:rPr>
          <w:rFonts w:asciiTheme="minorHAnsi" w:hAnsiTheme="minorHAnsi" w:cstheme="minorHAnsi"/>
          <w:szCs w:val="24"/>
        </w:rPr>
        <w:t xml:space="preserve"> – Cog</w:t>
      </w:r>
      <w:r w:rsidR="007A52E2">
        <w:rPr>
          <w:rFonts w:asciiTheme="minorHAnsi" w:hAnsiTheme="minorHAnsi" w:cstheme="minorHAnsi"/>
          <w:szCs w:val="24"/>
        </w:rPr>
        <w:t>nitive Behavioral/</w:t>
      </w:r>
      <w:r w:rsidR="00B53F6B">
        <w:rPr>
          <w:rFonts w:asciiTheme="minorHAnsi" w:hAnsiTheme="minorHAnsi" w:cstheme="minorHAnsi"/>
          <w:szCs w:val="24"/>
        </w:rPr>
        <w:t>Adlerian</w:t>
      </w:r>
    </w:p>
    <w:p w14:paraId="4BAD339E" w14:textId="251FFD7B" w:rsidR="00EA31ED" w:rsidRPr="00414877" w:rsidRDefault="00EA31ED" w:rsidP="00EA31ED">
      <w:pPr>
        <w:pStyle w:val="ListParagraph"/>
        <w:widowControl w:val="0"/>
        <w:numPr>
          <w:ilvl w:val="1"/>
          <w:numId w:val="28"/>
        </w:numPr>
        <w:tabs>
          <w:tab w:val="left" w:pos="1721"/>
        </w:tabs>
        <w:autoSpaceDE w:val="0"/>
        <w:autoSpaceDN w:val="0"/>
        <w:spacing w:before="2" w:line="252" w:lineRule="exact"/>
        <w:rPr>
          <w:rFonts w:asciiTheme="minorHAnsi" w:hAnsiTheme="minorHAnsi" w:cstheme="minorHAnsi"/>
          <w:szCs w:val="24"/>
        </w:rPr>
      </w:pPr>
      <w:r w:rsidRPr="00414877">
        <w:rPr>
          <w:rFonts w:asciiTheme="minorHAnsi" w:hAnsiTheme="minorHAnsi" w:cstheme="minorHAnsi"/>
          <w:szCs w:val="24"/>
        </w:rPr>
        <w:t>Young adolescents</w:t>
      </w:r>
      <w:r w:rsidRPr="00414877">
        <w:rPr>
          <w:rFonts w:asciiTheme="minorHAnsi" w:hAnsiTheme="minorHAnsi" w:cstheme="minorHAnsi"/>
          <w:spacing w:val="-5"/>
          <w:szCs w:val="24"/>
        </w:rPr>
        <w:t xml:space="preserve"> </w:t>
      </w:r>
      <w:r w:rsidRPr="00414877">
        <w:rPr>
          <w:rFonts w:asciiTheme="minorHAnsi" w:hAnsiTheme="minorHAnsi" w:cstheme="minorHAnsi"/>
          <w:szCs w:val="24"/>
        </w:rPr>
        <w:t>(12-14)</w:t>
      </w:r>
      <w:r w:rsidR="007A52E2">
        <w:rPr>
          <w:rFonts w:asciiTheme="minorHAnsi" w:hAnsiTheme="minorHAnsi" w:cstheme="minorHAnsi"/>
          <w:szCs w:val="24"/>
        </w:rPr>
        <w:t xml:space="preserve"> </w:t>
      </w:r>
      <w:r w:rsidR="00B6696E">
        <w:rPr>
          <w:rFonts w:asciiTheme="minorHAnsi" w:hAnsiTheme="minorHAnsi" w:cstheme="minorHAnsi"/>
          <w:szCs w:val="24"/>
        </w:rPr>
        <w:t>–</w:t>
      </w:r>
      <w:r w:rsidR="007A52E2">
        <w:rPr>
          <w:rFonts w:asciiTheme="minorHAnsi" w:hAnsiTheme="minorHAnsi" w:cstheme="minorHAnsi"/>
          <w:szCs w:val="24"/>
        </w:rPr>
        <w:t xml:space="preserve"> </w:t>
      </w:r>
      <w:r w:rsidR="00B6696E">
        <w:rPr>
          <w:rFonts w:asciiTheme="minorHAnsi" w:hAnsiTheme="minorHAnsi" w:cstheme="minorHAnsi"/>
          <w:szCs w:val="24"/>
        </w:rPr>
        <w:t>Gestalt/Existential</w:t>
      </w:r>
    </w:p>
    <w:p w14:paraId="4EA20864" w14:textId="200C446B" w:rsidR="00EA31ED" w:rsidRPr="00414877" w:rsidRDefault="00EA31ED" w:rsidP="00EA31ED">
      <w:pPr>
        <w:pStyle w:val="ListParagraph"/>
        <w:widowControl w:val="0"/>
        <w:numPr>
          <w:ilvl w:val="1"/>
          <w:numId w:val="28"/>
        </w:numPr>
        <w:tabs>
          <w:tab w:val="left" w:pos="1720"/>
          <w:tab w:val="left" w:pos="1721"/>
        </w:tabs>
        <w:autoSpaceDE w:val="0"/>
        <w:autoSpaceDN w:val="0"/>
        <w:spacing w:line="252" w:lineRule="exact"/>
        <w:rPr>
          <w:rFonts w:asciiTheme="minorHAnsi" w:hAnsiTheme="minorHAnsi" w:cstheme="minorHAnsi"/>
          <w:szCs w:val="24"/>
        </w:rPr>
      </w:pPr>
      <w:r w:rsidRPr="00414877">
        <w:rPr>
          <w:rFonts w:asciiTheme="minorHAnsi" w:hAnsiTheme="minorHAnsi" w:cstheme="minorHAnsi"/>
          <w:szCs w:val="24"/>
        </w:rPr>
        <w:t>Older adolescents</w:t>
      </w:r>
      <w:r w:rsidRPr="00414877">
        <w:rPr>
          <w:rFonts w:asciiTheme="minorHAnsi" w:hAnsiTheme="minorHAnsi" w:cstheme="minorHAnsi"/>
          <w:spacing w:val="-3"/>
          <w:szCs w:val="24"/>
        </w:rPr>
        <w:t xml:space="preserve"> </w:t>
      </w:r>
      <w:r w:rsidRPr="00414877">
        <w:rPr>
          <w:rFonts w:asciiTheme="minorHAnsi" w:hAnsiTheme="minorHAnsi" w:cstheme="minorHAnsi"/>
          <w:szCs w:val="24"/>
        </w:rPr>
        <w:t>(15-19)</w:t>
      </w:r>
      <w:r w:rsidR="007A52E2">
        <w:rPr>
          <w:rFonts w:asciiTheme="minorHAnsi" w:hAnsiTheme="minorHAnsi" w:cstheme="minorHAnsi"/>
          <w:szCs w:val="24"/>
        </w:rPr>
        <w:t xml:space="preserve"> – REBT/Solution-Focused</w:t>
      </w:r>
    </w:p>
    <w:p w14:paraId="41DFEB17" w14:textId="77777777" w:rsidR="00940AD3" w:rsidRDefault="00940AD3" w:rsidP="00EA31ED">
      <w:pPr>
        <w:ind w:left="640"/>
        <w:rPr>
          <w:rFonts w:asciiTheme="minorHAnsi" w:hAnsiTheme="minorHAnsi" w:cstheme="minorHAnsi"/>
          <w:szCs w:val="24"/>
        </w:rPr>
      </w:pPr>
    </w:p>
    <w:p w14:paraId="117DBAFB" w14:textId="53CB85FC" w:rsidR="00EA31ED" w:rsidRPr="00414877" w:rsidRDefault="00EA31ED" w:rsidP="00EA31ED">
      <w:pPr>
        <w:ind w:left="640"/>
        <w:rPr>
          <w:rFonts w:asciiTheme="minorHAnsi" w:hAnsiTheme="minorHAnsi" w:cstheme="minorHAnsi"/>
          <w:szCs w:val="24"/>
        </w:rPr>
      </w:pPr>
      <w:r w:rsidRPr="00414877">
        <w:rPr>
          <w:rFonts w:asciiTheme="minorHAnsi" w:hAnsiTheme="minorHAnsi" w:cstheme="minorHAnsi"/>
          <w:szCs w:val="24"/>
        </w:rPr>
        <w:t>As a team, you will:</w:t>
      </w:r>
    </w:p>
    <w:p w14:paraId="1F7ADADE" w14:textId="77777777" w:rsidR="00EA31ED" w:rsidRPr="00414877" w:rsidRDefault="00EA31ED" w:rsidP="00EA31ED">
      <w:pPr>
        <w:pStyle w:val="ListParagraph"/>
        <w:widowControl w:val="0"/>
        <w:numPr>
          <w:ilvl w:val="0"/>
          <w:numId w:val="29"/>
        </w:numPr>
        <w:tabs>
          <w:tab w:val="left" w:pos="1360"/>
          <w:tab w:val="left" w:pos="1361"/>
        </w:tabs>
        <w:autoSpaceDE w:val="0"/>
        <w:autoSpaceDN w:val="0"/>
        <w:spacing w:before="2"/>
        <w:ind w:right="1240"/>
        <w:rPr>
          <w:rFonts w:asciiTheme="minorHAnsi" w:hAnsiTheme="minorHAnsi" w:cstheme="minorHAnsi"/>
          <w:szCs w:val="24"/>
        </w:rPr>
      </w:pPr>
      <w:r w:rsidRPr="00414877">
        <w:rPr>
          <w:rFonts w:asciiTheme="minorHAnsi" w:hAnsiTheme="minorHAnsi" w:cstheme="minorHAnsi"/>
          <w:szCs w:val="24"/>
        </w:rPr>
        <w:t xml:space="preserve">Pick one person to send an </w:t>
      </w:r>
      <w:r w:rsidRPr="00414877">
        <w:rPr>
          <w:rFonts w:asciiTheme="minorHAnsi" w:hAnsiTheme="minorHAnsi" w:cstheme="minorHAnsi"/>
          <w:b/>
          <w:szCs w:val="24"/>
        </w:rPr>
        <w:t xml:space="preserve">e-mail </w:t>
      </w:r>
      <w:r w:rsidRPr="00414877">
        <w:rPr>
          <w:rFonts w:asciiTheme="minorHAnsi" w:hAnsiTheme="minorHAnsi" w:cstheme="minorHAnsi"/>
          <w:szCs w:val="24"/>
        </w:rPr>
        <w:t>the instructor with the developmental stage you will research and present and who the group's members are.</w:t>
      </w:r>
    </w:p>
    <w:p w14:paraId="472B4C84" w14:textId="77777777" w:rsidR="00EA31ED" w:rsidRPr="00414877" w:rsidRDefault="00EA31ED" w:rsidP="00EA31ED">
      <w:pPr>
        <w:pStyle w:val="ListParagraph"/>
        <w:widowControl w:val="0"/>
        <w:numPr>
          <w:ilvl w:val="0"/>
          <w:numId w:val="29"/>
        </w:numPr>
        <w:tabs>
          <w:tab w:val="left" w:pos="1361"/>
        </w:tabs>
        <w:autoSpaceDE w:val="0"/>
        <w:autoSpaceDN w:val="0"/>
        <w:ind w:right="1639"/>
        <w:rPr>
          <w:rFonts w:asciiTheme="minorHAnsi" w:hAnsiTheme="minorHAnsi" w:cstheme="minorHAnsi"/>
          <w:szCs w:val="24"/>
        </w:rPr>
      </w:pPr>
      <w:r w:rsidRPr="00414877">
        <w:rPr>
          <w:rFonts w:asciiTheme="minorHAnsi" w:hAnsiTheme="minorHAnsi" w:cstheme="minorHAnsi"/>
          <w:szCs w:val="24"/>
        </w:rPr>
        <w:t xml:space="preserve">Develop a multimedia (PowerPoint, video, role-play, etc.) presentation for your classmates (presentation length should be about </w:t>
      </w:r>
      <w:r w:rsidRPr="00414877">
        <w:rPr>
          <w:rFonts w:asciiTheme="minorHAnsi" w:hAnsiTheme="minorHAnsi" w:cstheme="minorHAnsi"/>
          <w:b/>
          <w:i/>
          <w:szCs w:val="24"/>
        </w:rPr>
        <w:t>30</w:t>
      </w:r>
      <w:r w:rsidRPr="00414877">
        <w:rPr>
          <w:rFonts w:asciiTheme="minorHAnsi" w:hAnsiTheme="minorHAnsi" w:cstheme="minorHAnsi"/>
          <w:b/>
          <w:i/>
          <w:spacing w:val="-6"/>
          <w:szCs w:val="24"/>
        </w:rPr>
        <w:t xml:space="preserve"> </w:t>
      </w:r>
      <w:r w:rsidRPr="00414877">
        <w:rPr>
          <w:rFonts w:asciiTheme="minorHAnsi" w:hAnsiTheme="minorHAnsi" w:cstheme="minorHAnsi"/>
          <w:b/>
          <w:i/>
          <w:szCs w:val="24"/>
        </w:rPr>
        <w:t>minutes</w:t>
      </w:r>
      <w:r w:rsidRPr="00414877">
        <w:rPr>
          <w:rFonts w:asciiTheme="minorHAnsi" w:hAnsiTheme="minorHAnsi" w:cstheme="minorHAnsi"/>
          <w:szCs w:val="24"/>
        </w:rPr>
        <w:t xml:space="preserve">). Your classmates should be able to watch this presentation. </w:t>
      </w:r>
    </w:p>
    <w:p w14:paraId="632343EF" w14:textId="77777777" w:rsidR="00EA31ED" w:rsidRPr="00414877" w:rsidRDefault="00EA31ED" w:rsidP="00EA31ED">
      <w:pPr>
        <w:pStyle w:val="ListParagraph"/>
        <w:widowControl w:val="0"/>
        <w:numPr>
          <w:ilvl w:val="0"/>
          <w:numId w:val="29"/>
        </w:numPr>
        <w:tabs>
          <w:tab w:val="left" w:pos="1360"/>
          <w:tab w:val="left" w:pos="1361"/>
        </w:tabs>
        <w:autoSpaceDE w:val="0"/>
        <w:autoSpaceDN w:val="0"/>
        <w:rPr>
          <w:rFonts w:asciiTheme="minorHAnsi" w:hAnsiTheme="minorHAnsi" w:cstheme="minorHAnsi"/>
          <w:szCs w:val="24"/>
        </w:rPr>
      </w:pPr>
      <w:r w:rsidRPr="00414877">
        <w:rPr>
          <w:rFonts w:asciiTheme="minorHAnsi" w:hAnsiTheme="minorHAnsi" w:cstheme="minorHAnsi"/>
          <w:szCs w:val="24"/>
        </w:rPr>
        <w:t>Your presentation must include:</w:t>
      </w:r>
    </w:p>
    <w:p w14:paraId="5AF21BD0" w14:textId="77777777" w:rsidR="00EA31ED" w:rsidRPr="00414877" w:rsidRDefault="00EA31ED" w:rsidP="00EA31ED">
      <w:pPr>
        <w:pStyle w:val="ListParagraph"/>
        <w:widowControl w:val="0"/>
        <w:numPr>
          <w:ilvl w:val="1"/>
          <w:numId w:val="29"/>
        </w:numPr>
        <w:tabs>
          <w:tab w:val="left" w:pos="2080"/>
          <w:tab w:val="left" w:pos="2081"/>
        </w:tabs>
        <w:autoSpaceDE w:val="0"/>
        <w:autoSpaceDN w:val="0"/>
        <w:spacing w:line="252" w:lineRule="exact"/>
        <w:ind w:hanging="475"/>
        <w:jc w:val="left"/>
        <w:rPr>
          <w:rFonts w:asciiTheme="minorHAnsi" w:hAnsiTheme="minorHAnsi" w:cstheme="minorHAnsi"/>
          <w:szCs w:val="24"/>
        </w:rPr>
      </w:pPr>
      <w:r w:rsidRPr="00414877">
        <w:rPr>
          <w:rFonts w:asciiTheme="minorHAnsi" w:hAnsiTheme="minorHAnsi" w:cstheme="minorHAnsi"/>
          <w:szCs w:val="24"/>
        </w:rPr>
        <w:t>A summary of what you will be covering</w:t>
      </w:r>
    </w:p>
    <w:p w14:paraId="1521DB4C" w14:textId="77777777" w:rsidR="00EA31ED" w:rsidRPr="00414877" w:rsidRDefault="00EA31ED" w:rsidP="00EA31ED">
      <w:pPr>
        <w:pStyle w:val="ListParagraph"/>
        <w:widowControl w:val="0"/>
        <w:numPr>
          <w:ilvl w:val="1"/>
          <w:numId w:val="29"/>
        </w:numPr>
        <w:tabs>
          <w:tab w:val="left" w:pos="2080"/>
          <w:tab w:val="left" w:pos="2081"/>
        </w:tabs>
        <w:autoSpaceDE w:val="0"/>
        <w:autoSpaceDN w:val="0"/>
        <w:ind w:right="1257" w:hanging="538"/>
        <w:jc w:val="left"/>
        <w:rPr>
          <w:rFonts w:asciiTheme="minorHAnsi" w:hAnsiTheme="minorHAnsi" w:cstheme="minorHAnsi"/>
          <w:szCs w:val="24"/>
        </w:rPr>
      </w:pPr>
      <w:r w:rsidRPr="00414877">
        <w:rPr>
          <w:rFonts w:asciiTheme="minorHAnsi" w:hAnsiTheme="minorHAnsi" w:cstheme="minorHAnsi"/>
          <w:szCs w:val="24"/>
        </w:rPr>
        <w:t xml:space="preserve">A description of developmental considerations of your </w:t>
      </w:r>
      <w:r w:rsidRPr="00414877">
        <w:rPr>
          <w:rFonts w:asciiTheme="minorHAnsi" w:hAnsiTheme="minorHAnsi" w:cstheme="minorHAnsi"/>
          <w:szCs w:val="24"/>
        </w:rPr>
        <w:lastRenderedPageBreak/>
        <w:t>population (physical &amp; brain development, cognitive development, emotional/psychosocial/behavioral development, and expected academic/intellectual</w:t>
      </w:r>
      <w:r w:rsidRPr="00414877">
        <w:rPr>
          <w:rFonts w:asciiTheme="minorHAnsi" w:hAnsiTheme="minorHAnsi" w:cstheme="minorHAnsi"/>
          <w:spacing w:val="-2"/>
          <w:szCs w:val="24"/>
        </w:rPr>
        <w:t xml:space="preserve"> </w:t>
      </w:r>
      <w:r w:rsidRPr="00414877">
        <w:rPr>
          <w:rFonts w:asciiTheme="minorHAnsi" w:hAnsiTheme="minorHAnsi" w:cstheme="minorHAnsi"/>
          <w:szCs w:val="24"/>
        </w:rPr>
        <w:t>issues/concern)</w:t>
      </w:r>
    </w:p>
    <w:p w14:paraId="4EE6B931" w14:textId="77777777" w:rsidR="00EA31ED" w:rsidRPr="00414877" w:rsidRDefault="00EA31ED" w:rsidP="00EA31ED">
      <w:pPr>
        <w:pStyle w:val="ListParagraph"/>
        <w:widowControl w:val="0"/>
        <w:numPr>
          <w:ilvl w:val="1"/>
          <w:numId w:val="29"/>
        </w:numPr>
        <w:tabs>
          <w:tab w:val="left" w:pos="2080"/>
          <w:tab w:val="left" w:pos="2081"/>
        </w:tabs>
        <w:autoSpaceDE w:val="0"/>
        <w:autoSpaceDN w:val="0"/>
        <w:spacing w:line="252" w:lineRule="exact"/>
        <w:ind w:hanging="598"/>
        <w:jc w:val="left"/>
        <w:rPr>
          <w:rFonts w:asciiTheme="minorHAnsi" w:hAnsiTheme="minorHAnsi" w:cstheme="minorHAnsi"/>
          <w:szCs w:val="24"/>
        </w:rPr>
      </w:pPr>
      <w:r w:rsidRPr="00414877">
        <w:rPr>
          <w:rFonts w:asciiTheme="minorHAnsi" w:hAnsiTheme="minorHAnsi" w:cstheme="minorHAnsi"/>
          <w:szCs w:val="24"/>
        </w:rPr>
        <w:t>Multimedia component (video, role play, etc.) which symbolically shows the developmental</w:t>
      </w:r>
      <w:r w:rsidRPr="00414877">
        <w:rPr>
          <w:rFonts w:asciiTheme="minorHAnsi" w:hAnsiTheme="minorHAnsi" w:cstheme="minorHAnsi"/>
          <w:spacing w:val="-19"/>
          <w:szCs w:val="24"/>
        </w:rPr>
        <w:t xml:space="preserve"> </w:t>
      </w:r>
      <w:r w:rsidRPr="00414877">
        <w:rPr>
          <w:rFonts w:asciiTheme="minorHAnsi" w:hAnsiTheme="minorHAnsi" w:cstheme="minorHAnsi"/>
          <w:szCs w:val="24"/>
        </w:rPr>
        <w:t>stage.</w:t>
      </w:r>
    </w:p>
    <w:p w14:paraId="045B6AB1" w14:textId="77777777" w:rsidR="00EA31ED" w:rsidRPr="00414877" w:rsidRDefault="00EA31ED" w:rsidP="00EA31ED">
      <w:pPr>
        <w:pStyle w:val="ListParagraph"/>
        <w:widowControl w:val="0"/>
        <w:numPr>
          <w:ilvl w:val="1"/>
          <w:numId w:val="29"/>
        </w:numPr>
        <w:tabs>
          <w:tab w:val="left" w:pos="2080"/>
          <w:tab w:val="left" w:pos="2081"/>
        </w:tabs>
        <w:autoSpaceDE w:val="0"/>
        <w:autoSpaceDN w:val="0"/>
        <w:spacing w:before="1" w:line="252" w:lineRule="exact"/>
        <w:ind w:hanging="586"/>
        <w:jc w:val="left"/>
        <w:rPr>
          <w:rFonts w:asciiTheme="minorHAnsi" w:hAnsiTheme="minorHAnsi" w:cstheme="minorHAnsi"/>
          <w:szCs w:val="24"/>
        </w:rPr>
      </w:pPr>
      <w:r w:rsidRPr="00414877">
        <w:rPr>
          <w:rFonts w:asciiTheme="minorHAnsi" w:hAnsiTheme="minorHAnsi" w:cstheme="minorHAnsi"/>
          <w:szCs w:val="24"/>
        </w:rPr>
        <w:t>Highlighted issues/concerns or developmental disorders by the developmental</w:t>
      </w:r>
      <w:r w:rsidRPr="00414877">
        <w:rPr>
          <w:rFonts w:asciiTheme="minorHAnsi" w:hAnsiTheme="minorHAnsi" w:cstheme="minorHAnsi"/>
          <w:spacing w:val="-25"/>
          <w:szCs w:val="24"/>
        </w:rPr>
        <w:t xml:space="preserve"> </w:t>
      </w:r>
      <w:r w:rsidRPr="00414877">
        <w:rPr>
          <w:rFonts w:asciiTheme="minorHAnsi" w:hAnsiTheme="minorHAnsi" w:cstheme="minorHAnsi"/>
          <w:szCs w:val="24"/>
        </w:rPr>
        <w:t>stage.</w:t>
      </w:r>
    </w:p>
    <w:p w14:paraId="4218AC44" w14:textId="77777777" w:rsidR="00EA31ED" w:rsidRPr="00414877" w:rsidRDefault="00EA31ED" w:rsidP="00EA31ED">
      <w:pPr>
        <w:pStyle w:val="ListParagraph"/>
        <w:widowControl w:val="0"/>
        <w:numPr>
          <w:ilvl w:val="1"/>
          <w:numId w:val="29"/>
        </w:numPr>
        <w:tabs>
          <w:tab w:val="left" w:pos="2080"/>
          <w:tab w:val="left" w:pos="2081"/>
        </w:tabs>
        <w:autoSpaceDE w:val="0"/>
        <w:autoSpaceDN w:val="0"/>
        <w:spacing w:line="252" w:lineRule="exact"/>
        <w:ind w:hanging="526"/>
        <w:jc w:val="left"/>
        <w:rPr>
          <w:rFonts w:asciiTheme="minorHAnsi" w:hAnsiTheme="minorHAnsi" w:cstheme="minorHAnsi"/>
          <w:szCs w:val="24"/>
        </w:rPr>
      </w:pPr>
      <w:r w:rsidRPr="00414877">
        <w:rPr>
          <w:rFonts w:asciiTheme="minorHAnsi" w:hAnsiTheme="minorHAnsi" w:cstheme="minorHAnsi"/>
          <w:szCs w:val="24"/>
        </w:rPr>
        <w:t>Multimedia component which shows at least one issue/concern/developmental</w:t>
      </w:r>
      <w:r w:rsidRPr="00414877">
        <w:rPr>
          <w:rFonts w:asciiTheme="minorHAnsi" w:hAnsiTheme="minorHAnsi" w:cstheme="minorHAnsi"/>
          <w:spacing w:val="-6"/>
          <w:szCs w:val="24"/>
        </w:rPr>
        <w:t xml:space="preserve"> </w:t>
      </w:r>
      <w:r w:rsidRPr="00414877">
        <w:rPr>
          <w:rFonts w:asciiTheme="minorHAnsi" w:hAnsiTheme="minorHAnsi" w:cstheme="minorHAnsi"/>
          <w:szCs w:val="24"/>
        </w:rPr>
        <w:t>disorder</w:t>
      </w:r>
    </w:p>
    <w:p w14:paraId="47958DBC" w14:textId="77777777" w:rsidR="00EA31ED" w:rsidRPr="00414877" w:rsidRDefault="00EA31ED" w:rsidP="00EA31ED">
      <w:pPr>
        <w:pStyle w:val="ListParagraph"/>
        <w:widowControl w:val="0"/>
        <w:numPr>
          <w:ilvl w:val="1"/>
          <w:numId w:val="29"/>
        </w:numPr>
        <w:tabs>
          <w:tab w:val="left" w:pos="2080"/>
          <w:tab w:val="left" w:pos="2081"/>
        </w:tabs>
        <w:autoSpaceDE w:val="0"/>
        <w:autoSpaceDN w:val="0"/>
        <w:spacing w:line="252" w:lineRule="exact"/>
        <w:ind w:hanging="526"/>
        <w:jc w:val="left"/>
        <w:rPr>
          <w:rFonts w:asciiTheme="minorHAnsi" w:hAnsiTheme="minorHAnsi" w:cstheme="minorHAnsi"/>
          <w:szCs w:val="24"/>
        </w:rPr>
      </w:pPr>
      <w:r w:rsidRPr="00414877">
        <w:rPr>
          <w:rFonts w:asciiTheme="minorHAnsi" w:hAnsiTheme="minorHAnsi" w:cstheme="minorHAnsi"/>
          <w:szCs w:val="24"/>
        </w:rPr>
        <w:t>Counseling suggestions/ keystones</w:t>
      </w:r>
    </w:p>
    <w:p w14:paraId="4F6B47C1" w14:textId="77777777" w:rsidR="00EA31ED" w:rsidRPr="00414877" w:rsidRDefault="00EA31ED" w:rsidP="00EA31ED">
      <w:pPr>
        <w:pStyle w:val="ListParagraph"/>
        <w:widowControl w:val="0"/>
        <w:numPr>
          <w:ilvl w:val="1"/>
          <w:numId w:val="29"/>
        </w:numPr>
        <w:tabs>
          <w:tab w:val="left" w:pos="2080"/>
          <w:tab w:val="left" w:pos="2081"/>
        </w:tabs>
        <w:autoSpaceDE w:val="0"/>
        <w:autoSpaceDN w:val="0"/>
        <w:spacing w:line="252" w:lineRule="exact"/>
        <w:ind w:hanging="586"/>
        <w:jc w:val="left"/>
        <w:rPr>
          <w:rFonts w:asciiTheme="minorHAnsi" w:hAnsiTheme="minorHAnsi" w:cstheme="minorHAnsi"/>
          <w:szCs w:val="24"/>
        </w:rPr>
      </w:pPr>
      <w:r w:rsidRPr="00414877">
        <w:rPr>
          <w:rFonts w:asciiTheme="minorHAnsi" w:hAnsiTheme="minorHAnsi" w:cstheme="minorHAnsi"/>
          <w:szCs w:val="24"/>
        </w:rPr>
        <w:t>Suggestions for developmentally appropriate</w:t>
      </w:r>
      <w:r w:rsidRPr="00414877">
        <w:rPr>
          <w:rFonts w:asciiTheme="minorHAnsi" w:hAnsiTheme="minorHAnsi" w:cstheme="minorHAnsi"/>
          <w:spacing w:val="-1"/>
          <w:szCs w:val="24"/>
        </w:rPr>
        <w:t xml:space="preserve"> </w:t>
      </w:r>
      <w:r w:rsidRPr="00414877">
        <w:rPr>
          <w:rFonts w:asciiTheme="minorHAnsi" w:hAnsiTheme="minorHAnsi" w:cstheme="minorHAnsi"/>
          <w:szCs w:val="24"/>
        </w:rPr>
        <w:t>intervention/parenting</w:t>
      </w:r>
    </w:p>
    <w:p w14:paraId="61AC8483" w14:textId="77777777" w:rsidR="00EA31ED" w:rsidRPr="00414877" w:rsidRDefault="00EA31ED" w:rsidP="00EA31ED">
      <w:pPr>
        <w:pStyle w:val="ListParagraph"/>
        <w:widowControl w:val="0"/>
        <w:numPr>
          <w:ilvl w:val="1"/>
          <w:numId w:val="29"/>
        </w:numPr>
        <w:tabs>
          <w:tab w:val="left" w:pos="2080"/>
          <w:tab w:val="left" w:pos="2081"/>
        </w:tabs>
        <w:autoSpaceDE w:val="0"/>
        <w:autoSpaceDN w:val="0"/>
        <w:spacing w:line="252" w:lineRule="exact"/>
        <w:ind w:hanging="708"/>
        <w:jc w:val="left"/>
        <w:rPr>
          <w:rFonts w:asciiTheme="minorHAnsi" w:hAnsiTheme="minorHAnsi" w:cstheme="minorHAnsi"/>
          <w:szCs w:val="24"/>
        </w:rPr>
      </w:pPr>
      <w:r w:rsidRPr="00414877">
        <w:rPr>
          <w:rFonts w:asciiTheme="minorHAnsi" w:hAnsiTheme="minorHAnsi" w:cstheme="minorHAnsi"/>
          <w:szCs w:val="24"/>
        </w:rPr>
        <w:t>Resources and references</w:t>
      </w:r>
    </w:p>
    <w:p w14:paraId="326487C8" w14:textId="77777777" w:rsidR="00EA31ED" w:rsidRPr="00414877" w:rsidRDefault="00EA31ED" w:rsidP="00EA31ED">
      <w:pPr>
        <w:pStyle w:val="ListParagraph"/>
        <w:widowControl w:val="0"/>
        <w:numPr>
          <w:ilvl w:val="0"/>
          <w:numId w:val="29"/>
        </w:numPr>
        <w:tabs>
          <w:tab w:val="left" w:pos="1361"/>
        </w:tabs>
        <w:autoSpaceDE w:val="0"/>
        <w:autoSpaceDN w:val="0"/>
        <w:spacing w:before="81"/>
        <w:rPr>
          <w:rFonts w:asciiTheme="minorHAnsi" w:hAnsiTheme="minorHAnsi" w:cstheme="minorHAnsi"/>
          <w:szCs w:val="24"/>
        </w:rPr>
      </w:pPr>
      <w:r w:rsidRPr="00414877">
        <w:rPr>
          <w:rFonts w:asciiTheme="minorHAnsi" w:hAnsiTheme="minorHAnsi" w:cstheme="minorHAnsi"/>
          <w:szCs w:val="24"/>
        </w:rPr>
        <w:t>Utilize your textbook (Smith-Adcock &amp; Tucker, 2016) and additional articles, texts, and on-line resources</w:t>
      </w:r>
    </w:p>
    <w:p w14:paraId="55B9D69A" w14:textId="147723D5" w:rsidR="00EA31ED" w:rsidRPr="00414877" w:rsidRDefault="00EA31ED" w:rsidP="00EA31ED">
      <w:pPr>
        <w:pStyle w:val="ListParagraph"/>
        <w:widowControl w:val="0"/>
        <w:numPr>
          <w:ilvl w:val="0"/>
          <w:numId w:val="29"/>
        </w:numPr>
        <w:tabs>
          <w:tab w:val="left" w:pos="1360"/>
          <w:tab w:val="left" w:pos="1361"/>
        </w:tabs>
        <w:autoSpaceDE w:val="0"/>
        <w:autoSpaceDN w:val="0"/>
        <w:spacing w:before="1"/>
        <w:ind w:right="1248"/>
        <w:rPr>
          <w:rFonts w:asciiTheme="minorHAnsi" w:hAnsiTheme="minorHAnsi" w:cstheme="minorHAnsi"/>
          <w:b/>
          <w:szCs w:val="24"/>
        </w:rPr>
      </w:pPr>
      <w:r w:rsidRPr="00414877">
        <w:rPr>
          <w:rFonts w:asciiTheme="minorHAnsi" w:hAnsiTheme="minorHAnsi" w:cstheme="minorHAnsi"/>
          <w:szCs w:val="24"/>
        </w:rPr>
        <w:t xml:space="preserve">Provide appropriate handouts and post your presentation on Canvas by </w:t>
      </w:r>
      <w:r w:rsidR="0015113F">
        <w:rPr>
          <w:rFonts w:asciiTheme="minorHAnsi" w:hAnsiTheme="minorHAnsi" w:cstheme="minorHAnsi"/>
          <w:szCs w:val="24"/>
        </w:rPr>
        <w:t>Sunday</w:t>
      </w:r>
      <w:r w:rsidR="008C6663">
        <w:rPr>
          <w:rFonts w:asciiTheme="minorHAnsi" w:hAnsiTheme="minorHAnsi" w:cstheme="minorHAnsi"/>
          <w:szCs w:val="24"/>
        </w:rPr>
        <w:t xml:space="preserve">, </w:t>
      </w:r>
      <w:r w:rsidRPr="00414877">
        <w:rPr>
          <w:rFonts w:asciiTheme="minorHAnsi" w:hAnsiTheme="minorHAnsi" w:cstheme="minorHAnsi"/>
          <w:szCs w:val="24"/>
        </w:rPr>
        <w:t>November 1</w:t>
      </w:r>
      <w:r w:rsidR="008C6663">
        <w:rPr>
          <w:rFonts w:asciiTheme="minorHAnsi" w:hAnsiTheme="minorHAnsi" w:cstheme="minorHAnsi"/>
          <w:szCs w:val="24"/>
        </w:rPr>
        <w:t>5</w:t>
      </w:r>
      <w:r w:rsidRPr="00414877">
        <w:rPr>
          <w:rFonts w:asciiTheme="minorHAnsi" w:hAnsiTheme="minorHAnsi" w:cstheme="minorHAnsi"/>
          <w:szCs w:val="24"/>
          <w:vertAlign w:val="superscript"/>
        </w:rPr>
        <w:t>th</w:t>
      </w:r>
      <w:r w:rsidRPr="00414877">
        <w:rPr>
          <w:rFonts w:asciiTheme="minorHAnsi" w:hAnsiTheme="minorHAnsi" w:cstheme="minorHAnsi"/>
          <w:szCs w:val="24"/>
        </w:rPr>
        <w:t>. Students who belong to other groups may want to save it for their future</w:t>
      </w:r>
      <w:r w:rsidRPr="00414877">
        <w:rPr>
          <w:rFonts w:asciiTheme="minorHAnsi" w:hAnsiTheme="minorHAnsi" w:cstheme="minorHAnsi"/>
          <w:spacing w:val="-23"/>
          <w:szCs w:val="24"/>
        </w:rPr>
        <w:t xml:space="preserve"> </w:t>
      </w:r>
      <w:r w:rsidRPr="00414877">
        <w:rPr>
          <w:rFonts w:asciiTheme="minorHAnsi" w:hAnsiTheme="minorHAnsi" w:cstheme="minorHAnsi"/>
          <w:szCs w:val="24"/>
        </w:rPr>
        <w:t xml:space="preserve">resources. You will be responsible for watching </w:t>
      </w:r>
      <w:proofErr w:type="gramStart"/>
      <w:r w:rsidRPr="00414877">
        <w:rPr>
          <w:rFonts w:asciiTheme="minorHAnsi" w:hAnsiTheme="minorHAnsi" w:cstheme="minorHAnsi"/>
          <w:szCs w:val="24"/>
        </w:rPr>
        <w:t>all of</w:t>
      </w:r>
      <w:proofErr w:type="gramEnd"/>
      <w:r w:rsidRPr="00414877">
        <w:rPr>
          <w:rFonts w:asciiTheme="minorHAnsi" w:hAnsiTheme="minorHAnsi" w:cstheme="minorHAnsi"/>
          <w:szCs w:val="24"/>
        </w:rPr>
        <w:t xml:space="preserve"> the other power point presentations and providing feedback for your peers. </w:t>
      </w:r>
      <w:r w:rsidR="0015113F">
        <w:rPr>
          <w:rFonts w:asciiTheme="minorHAnsi" w:hAnsiTheme="minorHAnsi" w:cstheme="minorHAnsi"/>
          <w:b/>
          <w:szCs w:val="24"/>
        </w:rPr>
        <w:t xml:space="preserve">From November </w:t>
      </w:r>
      <w:r w:rsidR="006E45F5">
        <w:rPr>
          <w:rFonts w:asciiTheme="minorHAnsi" w:hAnsiTheme="minorHAnsi" w:cstheme="minorHAnsi"/>
          <w:b/>
          <w:szCs w:val="24"/>
        </w:rPr>
        <w:t>16</w:t>
      </w:r>
      <w:r w:rsidR="006E45F5" w:rsidRPr="006E45F5">
        <w:rPr>
          <w:rFonts w:asciiTheme="minorHAnsi" w:hAnsiTheme="minorHAnsi" w:cstheme="minorHAnsi"/>
          <w:b/>
          <w:szCs w:val="24"/>
          <w:vertAlign w:val="superscript"/>
        </w:rPr>
        <w:t>th</w:t>
      </w:r>
      <w:r w:rsidR="006E45F5">
        <w:rPr>
          <w:rFonts w:asciiTheme="minorHAnsi" w:hAnsiTheme="minorHAnsi" w:cstheme="minorHAnsi"/>
          <w:b/>
          <w:szCs w:val="24"/>
        </w:rPr>
        <w:t xml:space="preserve">, </w:t>
      </w:r>
      <w:r w:rsidRPr="00414877">
        <w:rPr>
          <w:rFonts w:asciiTheme="minorHAnsi" w:hAnsiTheme="minorHAnsi" w:cstheme="minorHAnsi"/>
          <w:b/>
          <w:szCs w:val="24"/>
        </w:rPr>
        <w:t xml:space="preserve">there will be a discussion board open for comments and feedback regarding the group projects you watch. Please reference the Power Point title for each feedback/ comment you provide. You must respond to </w:t>
      </w:r>
      <w:r w:rsidR="006D68C8">
        <w:rPr>
          <w:rFonts w:asciiTheme="minorHAnsi" w:hAnsiTheme="minorHAnsi" w:cstheme="minorHAnsi"/>
          <w:b/>
          <w:szCs w:val="24"/>
        </w:rPr>
        <w:t>three other</w:t>
      </w:r>
      <w:r w:rsidRPr="00414877">
        <w:rPr>
          <w:rFonts w:asciiTheme="minorHAnsi" w:hAnsiTheme="minorHAnsi" w:cstheme="minorHAnsi"/>
          <w:b/>
          <w:szCs w:val="24"/>
        </w:rPr>
        <w:t xml:space="preserve"> group</w:t>
      </w:r>
      <w:r w:rsidR="006D68C8">
        <w:rPr>
          <w:rFonts w:asciiTheme="minorHAnsi" w:hAnsiTheme="minorHAnsi" w:cstheme="minorHAnsi"/>
          <w:b/>
          <w:szCs w:val="24"/>
        </w:rPr>
        <w:t>s.</w:t>
      </w:r>
    </w:p>
    <w:p w14:paraId="556AAEB5" w14:textId="77777777" w:rsidR="00EA31ED" w:rsidRPr="00414877" w:rsidRDefault="00EA31ED" w:rsidP="00EA31ED">
      <w:pPr>
        <w:pStyle w:val="ListParagraph"/>
        <w:widowControl w:val="0"/>
        <w:numPr>
          <w:ilvl w:val="0"/>
          <w:numId w:val="29"/>
        </w:numPr>
        <w:tabs>
          <w:tab w:val="left" w:pos="1360"/>
          <w:tab w:val="left" w:pos="1361"/>
        </w:tabs>
        <w:autoSpaceDE w:val="0"/>
        <w:autoSpaceDN w:val="0"/>
        <w:ind w:right="1161"/>
        <w:rPr>
          <w:rFonts w:asciiTheme="minorHAnsi" w:hAnsiTheme="minorHAnsi" w:cstheme="minorHAnsi"/>
          <w:szCs w:val="24"/>
        </w:rPr>
      </w:pPr>
      <w:r w:rsidRPr="00414877">
        <w:rPr>
          <w:rFonts w:asciiTheme="minorHAnsi" w:hAnsiTheme="minorHAnsi" w:cstheme="minorHAnsi"/>
          <w:szCs w:val="24"/>
        </w:rPr>
        <w:t>Make your presentation as “real” as possible assuming the same kind of professional</w:t>
      </w:r>
      <w:r w:rsidRPr="00414877">
        <w:rPr>
          <w:rFonts w:asciiTheme="minorHAnsi" w:hAnsiTheme="minorHAnsi" w:cstheme="minorHAnsi"/>
          <w:spacing w:val="-33"/>
          <w:szCs w:val="24"/>
        </w:rPr>
        <w:t xml:space="preserve"> </w:t>
      </w:r>
      <w:r w:rsidRPr="00414877">
        <w:rPr>
          <w:rFonts w:asciiTheme="minorHAnsi" w:hAnsiTheme="minorHAnsi" w:cstheme="minorHAnsi"/>
          <w:szCs w:val="24"/>
        </w:rPr>
        <w:t xml:space="preserve">appearance and demeanor as if you were really presenting to teachers, school staff, peer counselors, and caregivers. You will take responsibility to educate them </w:t>
      </w:r>
      <w:proofErr w:type="gramStart"/>
      <w:r w:rsidRPr="00414877">
        <w:rPr>
          <w:rFonts w:asciiTheme="minorHAnsi" w:hAnsiTheme="minorHAnsi" w:cstheme="minorHAnsi"/>
          <w:szCs w:val="24"/>
        </w:rPr>
        <w:t>in the near</w:t>
      </w:r>
      <w:r w:rsidRPr="00414877">
        <w:rPr>
          <w:rFonts w:asciiTheme="minorHAnsi" w:hAnsiTheme="minorHAnsi" w:cstheme="minorHAnsi"/>
          <w:spacing w:val="-15"/>
          <w:szCs w:val="24"/>
        </w:rPr>
        <w:t xml:space="preserve"> </w:t>
      </w:r>
      <w:r w:rsidRPr="00414877">
        <w:rPr>
          <w:rFonts w:asciiTheme="minorHAnsi" w:hAnsiTheme="minorHAnsi" w:cstheme="minorHAnsi"/>
          <w:szCs w:val="24"/>
        </w:rPr>
        <w:t>future</w:t>
      </w:r>
      <w:proofErr w:type="gramEnd"/>
      <w:r w:rsidRPr="00414877">
        <w:rPr>
          <w:rFonts w:asciiTheme="minorHAnsi" w:hAnsiTheme="minorHAnsi" w:cstheme="minorHAnsi"/>
          <w:szCs w:val="24"/>
        </w:rPr>
        <w:t>.</w:t>
      </w:r>
    </w:p>
    <w:p w14:paraId="35995572" w14:textId="0ECFCE6A" w:rsidR="00F7427D" w:rsidRPr="00414877" w:rsidRDefault="00EA31ED" w:rsidP="00EA31ED">
      <w:pPr>
        <w:rPr>
          <w:rFonts w:asciiTheme="minorHAnsi" w:hAnsiTheme="minorHAnsi" w:cstheme="minorHAnsi"/>
          <w:szCs w:val="24"/>
        </w:rPr>
      </w:pPr>
      <w:r w:rsidRPr="00414877">
        <w:rPr>
          <w:rFonts w:asciiTheme="minorHAnsi" w:hAnsiTheme="minorHAnsi" w:cstheme="minorHAnsi"/>
          <w:szCs w:val="24"/>
        </w:rPr>
        <w:t>All group members must</w:t>
      </w:r>
      <w:r w:rsidR="006D68C8">
        <w:rPr>
          <w:rFonts w:asciiTheme="minorHAnsi" w:hAnsiTheme="minorHAnsi" w:cstheme="minorHAnsi"/>
          <w:szCs w:val="24"/>
        </w:rPr>
        <w:t xml:space="preserve"> work</w:t>
      </w:r>
      <w:r w:rsidRPr="00414877">
        <w:rPr>
          <w:rFonts w:asciiTheme="minorHAnsi" w:hAnsiTheme="minorHAnsi" w:cstheme="minorHAnsi"/>
          <w:szCs w:val="24"/>
        </w:rPr>
        <w:t xml:space="preserve"> together</w:t>
      </w:r>
      <w:r w:rsidR="006D68C8">
        <w:rPr>
          <w:rFonts w:asciiTheme="minorHAnsi" w:hAnsiTheme="minorHAnsi" w:cstheme="minorHAnsi"/>
          <w:szCs w:val="24"/>
        </w:rPr>
        <w:t xml:space="preserve"> and be present in the presentation</w:t>
      </w:r>
      <w:r w:rsidRPr="00414877">
        <w:rPr>
          <w:rFonts w:asciiTheme="minorHAnsi" w:hAnsiTheme="minorHAnsi" w:cstheme="minorHAnsi"/>
          <w:szCs w:val="24"/>
        </w:rPr>
        <w:t>, and you must use technology in your</w:t>
      </w:r>
      <w:r w:rsidRPr="00414877">
        <w:rPr>
          <w:rFonts w:asciiTheme="minorHAnsi" w:hAnsiTheme="minorHAnsi" w:cstheme="minorHAnsi"/>
          <w:spacing w:val="-9"/>
          <w:szCs w:val="24"/>
        </w:rPr>
        <w:t xml:space="preserve"> </w:t>
      </w:r>
      <w:r w:rsidRPr="00414877">
        <w:rPr>
          <w:rFonts w:asciiTheme="minorHAnsi" w:hAnsiTheme="minorHAnsi" w:cstheme="minorHAnsi"/>
          <w:szCs w:val="24"/>
        </w:rPr>
        <w:t>presentation.</w:t>
      </w:r>
    </w:p>
    <w:p w14:paraId="18A0F5CA" w14:textId="77777777" w:rsidR="00F7427D" w:rsidRPr="00414877" w:rsidRDefault="00F7427D" w:rsidP="00EA31ED">
      <w:pPr>
        <w:rPr>
          <w:rFonts w:asciiTheme="minorHAnsi" w:hAnsiTheme="minorHAnsi" w:cstheme="minorHAnsi"/>
          <w:szCs w:val="24"/>
        </w:rPr>
      </w:pPr>
    </w:p>
    <w:p w14:paraId="720213EE" w14:textId="226E8CF4" w:rsidR="00F7427D" w:rsidRPr="00414877" w:rsidRDefault="00F7427D" w:rsidP="00F7427D">
      <w:pPr>
        <w:pStyle w:val="ListParagraph"/>
        <w:widowControl w:val="0"/>
        <w:numPr>
          <w:ilvl w:val="0"/>
          <w:numId w:val="28"/>
        </w:numPr>
        <w:autoSpaceDE w:val="0"/>
        <w:autoSpaceDN w:val="0"/>
        <w:ind w:left="720" w:right="1092"/>
        <w:rPr>
          <w:rFonts w:asciiTheme="minorHAnsi" w:hAnsiTheme="minorHAnsi" w:cstheme="minorHAnsi"/>
          <w:szCs w:val="24"/>
        </w:rPr>
      </w:pPr>
      <w:r w:rsidRPr="00414877">
        <w:rPr>
          <w:rFonts w:asciiTheme="minorHAnsi" w:hAnsiTheme="minorHAnsi" w:cstheme="minorHAnsi"/>
          <w:b/>
          <w:szCs w:val="24"/>
        </w:rPr>
        <w:t>Theory Grid</w:t>
      </w:r>
      <w:r w:rsidR="00C1351D">
        <w:rPr>
          <w:rFonts w:asciiTheme="minorHAnsi" w:hAnsiTheme="minorHAnsi" w:cstheme="minorHAnsi"/>
          <w:b/>
          <w:szCs w:val="24"/>
        </w:rPr>
        <w:t>.</w:t>
      </w:r>
      <w:r w:rsidRPr="00414877">
        <w:rPr>
          <w:rFonts w:asciiTheme="minorHAnsi" w:hAnsiTheme="minorHAnsi" w:cstheme="minorHAnsi"/>
          <w:b/>
          <w:szCs w:val="24"/>
        </w:rPr>
        <w:t xml:space="preserve"> </w:t>
      </w:r>
      <w:r w:rsidRPr="00414877">
        <w:rPr>
          <w:rFonts w:asciiTheme="minorHAnsi" w:hAnsiTheme="minorHAnsi" w:cstheme="minorHAnsi"/>
          <w:bCs/>
          <w:szCs w:val="24"/>
        </w:rPr>
        <w:t xml:space="preserve">This </w:t>
      </w:r>
      <w:r w:rsidRPr="00414877">
        <w:rPr>
          <w:rFonts w:asciiTheme="minorHAnsi" w:hAnsiTheme="minorHAnsi" w:cstheme="minorHAnsi"/>
          <w:szCs w:val="24"/>
        </w:rPr>
        <w:t xml:space="preserve">is an activity for you to summarize, as well as </w:t>
      </w:r>
      <w:proofErr w:type="gramStart"/>
      <w:r w:rsidRPr="00414877">
        <w:rPr>
          <w:rFonts w:asciiTheme="minorHAnsi" w:hAnsiTheme="minorHAnsi" w:cstheme="minorHAnsi"/>
          <w:szCs w:val="24"/>
        </w:rPr>
        <w:t>compare and</w:t>
      </w:r>
      <w:r w:rsidRPr="00414877">
        <w:rPr>
          <w:rFonts w:asciiTheme="minorHAnsi" w:hAnsiTheme="minorHAnsi" w:cstheme="minorHAnsi"/>
          <w:spacing w:val="-19"/>
          <w:szCs w:val="24"/>
        </w:rPr>
        <w:t xml:space="preserve"> </w:t>
      </w:r>
      <w:r w:rsidRPr="00414877">
        <w:rPr>
          <w:rFonts w:asciiTheme="minorHAnsi" w:hAnsiTheme="minorHAnsi" w:cstheme="minorHAnsi"/>
          <w:szCs w:val="24"/>
        </w:rPr>
        <w:t>contrast</w:t>
      </w:r>
      <w:proofErr w:type="gramEnd"/>
      <w:r w:rsidRPr="00414877">
        <w:rPr>
          <w:rFonts w:asciiTheme="minorHAnsi" w:hAnsiTheme="minorHAnsi" w:cstheme="minorHAnsi"/>
          <w:szCs w:val="24"/>
        </w:rPr>
        <w:t xml:space="preserve"> the theories covered this quarter. If you would like to, you can add more theories than those covered during the class, but this is not required. The assignment should be completed by 4:30 PM on Friday, </w:t>
      </w:r>
      <w:r w:rsidR="00680FDF">
        <w:rPr>
          <w:rFonts w:asciiTheme="minorHAnsi" w:hAnsiTheme="minorHAnsi" w:cstheme="minorHAnsi"/>
          <w:szCs w:val="24"/>
        </w:rPr>
        <w:t>November 13th</w:t>
      </w:r>
      <w:r w:rsidRPr="00414877">
        <w:rPr>
          <w:rFonts w:asciiTheme="minorHAnsi" w:hAnsiTheme="minorHAnsi" w:cstheme="minorHAnsi"/>
          <w:szCs w:val="24"/>
        </w:rPr>
        <w:t>. The form for the grid will be posted on Canvas. You are more than welcome to work on this as an ongoing activity, filling in each section as you progress throughout the quarter. Grading criteria for the theory grid activity will be based</w:t>
      </w:r>
      <w:r w:rsidRPr="00414877">
        <w:rPr>
          <w:rFonts w:asciiTheme="minorHAnsi" w:hAnsiTheme="minorHAnsi" w:cstheme="minorHAnsi"/>
          <w:spacing w:val="-7"/>
          <w:szCs w:val="24"/>
        </w:rPr>
        <w:t xml:space="preserve"> </w:t>
      </w:r>
      <w:r w:rsidRPr="00414877">
        <w:rPr>
          <w:rFonts w:asciiTheme="minorHAnsi" w:hAnsiTheme="minorHAnsi" w:cstheme="minorHAnsi"/>
          <w:szCs w:val="24"/>
        </w:rPr>
        <w:t>on:</w:t>
      </w:r>
    </w:p>
    <w:p w14:paraId="53AEA87C" w14:textId="77777777" w:rsidR="00357696" w:rsidRDefault="00357696" w:rsidP="00357696">
      <w:pPr>
        <w:autoSpaceDE w:val="0"/>
        <w:autoSpaceDN w:val="0"/>
        <w:adjustRightInd w:val="0"/>
        <w:rPr>
          <w:rFonts w:asciiTheme="minorHAnsi" w:eastAsiaTheme="minorEastAsia" w:hAnsiTheme="minorHAnsi" w:cstheme="minorHAnsi"/>
          <w:b/>
          <w:bCs/>
          <w:szCs w:val="24"/>
        </w:rPr>
      </w:pPr>
    </w:p>
    <w:p w14:paraId="08FAB259" w14:textId="11145286" w:rsidR="00357696" w:rsidRPr="00357696" w:rsidRDefault="00357696" w:rsidP="00357696">
      <w:pPr>
        <w:autoSpaceDE w:val="0"/>
        <w:autoSpaceDN w:val="0"/>
        <w:adjustRightInd w:val="0"/>
        <w:rPr>
          <w:rFonts w:asciiTheme="minorHAnsi" w:eastAsiaTheme="minorEastAsia" w:hAnsiTheme="minorHAnsi" w:cstheme="minorHAnsi"/>
          <w:b/>
          <w:bCs/>
          <w:szCs w:val="24"/>
        </w:rPr>
      </w:pPr>
      <w:r w:rsidRPr="00357696">
        <w:rPr>
          <w:rFonts w:asciiTheme="minorHAnsi" w:eastAsiaTheme="minorEastAsia" w:hAnsiTheme="minorHAnsi" w:cstheme="minorHAnsi"/>
          <w:b/>
          <w:bCs/>
          <w:szCs w:val="24"/>
        </w:rPr>
        <w:t>Course Outline:</w:t>
      </w:r>
    </w:p>
    <w:p w14:paraId="41E915DA" w14:textId="5699AD19" w:rsidR="00357696" w:rsidRDefault="00357696" w:rsidP="00357696">
      <w:pPr>
        <w:autoSpaceDE w:val="0"/>
        <w:autoSpaceDN w:val="0"/>
        <w:adjustRightInd w:val="0"/>
        <w:rPr>
          <w:rFonts w:asciiTheme="minorHAnsi" w:eastAsiaTheme="minorEastAsia" w:hAnsiTheme="minorHAnsi" w:cstheme="minorHAnsi"/>
          <w:szCs w:val="24"/>
        </w:rPr>
      </w:pPr>
      <w:r w:rsidRPr="00357696">
        <w:rPr>
          <w:rFonts w:asciiTheme="minorHAnsi" w:eastAsiaTheme="minorEastAsia" w:hAnsiTheme="minorHAnsi" w:cstheme="minorHAnsi"/>
          <w:szCs w:val="24"/>
        </w:rPr>
        <w:t xml:space="preserve">Below is a schedule of the course sessions. However, changes to the schedule, pre-course work and assignments may be modified over the course of the quarter based on our progress, emergencies, etc. </w:t>
      </w:r>
    </w:p>
    <w:p w14:paraId="609276CA" w14:textId="6DE413FF" w:rsidR="003809A9" w:rsidRDefault="003809A9" w:rsidP="00357696">
      <w:pPr>
        <w:autoSpaceDE w:val="0"/>
        <w:autoSpaceDN w:val="0"/>
        <w:adjustRightInd w:val="0"/>
        <w:rPr>
          <w:rFonts w:asciiTheme="minorHAnsi" w:eastAsiaTheme="minorEastAsia" w:hAnsiTheme="minorHAnsi" w:cstheme="minorHAnsi"/>
          <w:szCs w:val="24"/>
        </w:rPr>
      </w:pPr>
    </w:p>
    <w:p w14:paraId="61E01E10" w14:textId="528B8A6F" w:rsidR="003809A9" w:rsidRDefault="003809A9" w:rsidP="00357696">
      <w:p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lastRenderedPageBreak/>
        <w:t>Week 1 (Tuesday,</w:t>
      </w:r>
      <w:r w:rsidR="007D4061">
        <w:rPr>
          <w:rFonts w:asciiTheme="minorHAnsi" w:eastAsiaTheme="minorEastAsia" w:hAnsiTheme="minorHAnsi" w:cstheme="minorHAnsi"/>
          <w:szCs w:val="24"/>
        </w:rPr>
        <w:t>)</w:t>
      </w:r>
    </w:p>
    <w:p w14:paraId="54FF6BC1" w14:textId="23426F20" w:rsidR="009327AF" w:rsidRDefault="009327AF" w:rsidP="009327AF">
      <w:pPr>
        <w:pStyle w:val="ListParagraph"/>
        <w:numPr>
          <w:ilvl w:val="0"/>
          <w:numId w:val="32"/>
        </w:num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Course Introduction</w:t>
      </w:r>
    </w:p>
    <w:p w14:paraId="46ADE9DA" w14:textId="41CD2004" w:rsidR="00742D39" w:rsidRDefault="00742D39" w:rsidP="009327AF">
      <w:pPr>
        <w:pStyle w:val="ListParagraph"/>
        <w:numPr>
          <w:ilvl w:val="0"/>
          <w:numId w:val="32"/>
        </w:num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Five forces of counseling</w:t>
      </w:r>
    </w:p>
    <w:p w14:paraId="23C8C343" w14:textId="77777777" w:rsidR="006F25F1" w:rsidRPr="009327AF" w:rsidRDefault="006F25F1" w:rsidP="006F25F1">
      <w:pPr>
        <w:pStyle w:val="ListParagraph"/>
        <w:autoSpaceDE w:val="0"/>
        <w:autoSpaceDN w:val="0"/>
        <w:adjustRightInd w:val="0"/>
        <w:rPr>
          <w:rFonts w:asciiTheme="minorHAnsi" w:eastAsiaTheme="minorEastAsia" w:hAnsiTheme="minorHAnsi" w:cstheme="minorHAnsi"/>
          <w:szCs w:val="24"/>
        </w:rPr>
      </w:pPr>
    </w:p>
    <w:p w14:paraId="5286EBB3" w14:textId="6FDEFCB8" w:rsidR="007D4061" w:rsidRDefault="007D4061" w:rsidP="00357696">
      <w:p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 xml:space="preserve">Week 2 </w:t>
      </w:r>
    </w:p>
    <w:p w14:paraId="27FFF457" w14:textId="5C437388" w:rsidR="00BF5263" w:rsidRDefault="00BF5263" w:rsidP="002A439C">
      <w:pPr>
        <w:pStyle w:val="ListParagraph"/>
        <w:numPr>
          <w:ilvl w:val="0"/>
          <w:numId w:val="32"/>
        </w:num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Psychodynamic theor</w:t>
      </w:r>
      <w:r w:rsidR="002A439C">
        <w:rPr>
          <w:rFonts w:asciiTheme="minorHAnsi" w:eastAsiaTheme="minorEastAsia" w:hAnsiTheme="minorHAnsi" w:cstheme="minorHAnsi"/>
          <w:szCs w:val="24"/>
        </w:rPr>
        <w:t>y</w:t>
      </w:r>
    </w:p>
    <w:p w14:paraId="22B4077E" w14:textId="1535368A" w:rsidR="003976A8" w:rsidRDefault="00543335" w:rsidP="002A439C">
      <w:pPr>
        <w:pStyle w:val="ListParagraph"/>
        <w:numPr>
          <w:ilvl w:val="0"/>
          <w:numId w:val="32"/>
        </w:num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 xml:space="preserve">F&amp;F Chapter 2; </w:t>
      </w:r>
      <w:r w:rsidR="003976A8">
        <w:rPr>
          <w:rFonts w:asciiTheme="minorHAnsi" w:eastAsiaTheme="minorEastAsia" w:hAnsiTheme="minorHAnsi" w:cstheme="minorHAnsi"/>
          <w:szCs w:val="24"/>
        </w:rPr>
        <w:t>S&amp;T Chapter 5</w:t>
      </w:r>
      <w:r w:rsidR="006B7A45">
        <w:rPr>
          <w:rFonts w:asciiTheme="minorHAnsi" w:eastAsiaTheme="minorEastAsia" w:hAnsiTheme="minorHAnsi" w:cstheme="minorHAnsi"/>
          <w:szCs w:val="24"/>
        </w:rPr>
        <w:t xml:space="preserve"> </w:t>
      </w:r>
    </w:p>
    <w:p w14:paraId="40EE1985" w14:textId="049C4B97" w:rsidR="002A439C" w:rsidRPr="002A439C" w:rsidRDefault="002A439C" w:rsidP="002A439C">
      <w:pPr>
        <w:autoSpaceDE w:val="0"/>
        <w:autoSpaceDN w:val="0"/>
        <w:adjustRightInd w:val="0"/>
        <w:rPr>
          <w:rFonts w:asciiTheme="minorHAnsi" w:eastAsiaTheme="minorEastAsia" w:hAnsiTheme="minorHAnsi" w:cstheme="minorHAnsi"/>
          <w:szCs w:val="24"/>
        </w:rPr>
      </w:pPr>
    </w:p>
    <w:p w14:paraId="14A90D00" w14:textId="1CC025D7" w:rsidR="007D4061" w:rsidRDefault="007D4061" w:rsidP="00357696">
      <w:p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Week 3</w:t>
      </w:r>
    </w:p>
    <w:p w14:paraId="12787BE8" w14:textId="313E76B6" w:rsidR="002A439C" w:rsidRDefault="00E21159" w:rsidP="00154A9E">
      <w:pPr>
        <w:pStyle w:val="ListParagraph"/>
        <w:numPr>
          <w:ilvl w:val="0"/>
          <w:numId w:val="32"/>
        </w:num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Humanistic Approaches (</w:t>
      </w:r>
      <w:r w:rsidR="001D7F5C">
        <w:rPr>
          <w:rFonts w:asciiTheme="minorHAnsi" w:eastAsiaTheme="minorEastAsia" w:hAnsiTheme="minorHAnsi" w:cstheme="minorHAnsi"/>
          <w:szCs w:val="24"/>
        </w:rPr>
        <w:t>Person-Centered; Existential)</w:t>
      </w:r>
    </w:p>
    <w:p w14:paraId="557799A7" w14:textId="4F05FBF3" w:rsidR="004D71BB" w:rsidRPr="00AF47F7" w:rsidRDefault="00C84BF5" w:rsidP="00AF47F7">
      <w:pPr>
        <w:pStyle w:val="ListParagraph"/>
        <w:numPr>
          <w:ilvl w:val="0"/>
          <w:numId w:val="32"/>
        </w:num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F&amp;F</w:t>
      </w:r>
      <w:r w:rsidR="004D71BB">
        <w:rPr>
          <w:rFonts w:asciiTheme="minorHAnsi" w:eastAsiaTheme="minorEastAsia" w:hAnsiTheme="minorHAnsi" w:cstheme="minorHAnsi"/>
          <w:szCs w:val="24"/>
        </w:rPr>
        <w:t xml:space="preserve"> Chapters 4&amp;5</w:t>
      </w:r>
      <w:r w:rsidR="00543335">
        <w:rPr>
          <w:rFonts w:asciiTheme="minorHAnsi" w:eastAsiaTheme="minorEastAsia" w:hAnsiTheme="minorHAnsi" w:cstheme="minorHAnsi"/>
          <w:szCs w:val="24"/>
        </w:rPr>
        <w:t>; S&amp;T Chapters 6</w:t>
      </w:r>
    </w:p>
    <w:p w14:paraId="0393706E" w14:textId="77777777" w:rsidR="002A439C" w:rsidRPr="002A439C" w:rsidRDefault="002A439C" w:rsidP="002A439C">
      <w:pPr>
        <w:pStyle w:val="ListParagraph"/>
        <w:autoSpaceDE w:val="0"/>
        <w:autoSpaceDN w:val="0"/>
        <w:adjustRightInd w:val="0"/>
        <w:rPr>
          <w:rFonts w:asciiTheme="minorHAnsi" w:eastAsiaTheme="minorEastAsia" w:hAnsiTheme="minorHAnsi" w:cstheme="minorHAnsi"/>
          <w:szCs w:val="24"/>
        </w:rPr>
      </w:pPr>
    </w:p>
    <w:p w14:paraId="4BACA6BB" w14:textId="4A4CD805" w:rsidR="007D4061" w:rsidRDefault="007D4061" w:rsidP="00357696">
      <w:p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Week 4</w:t>
      </w:r>
    </w:p>
    <w:p w14:paraId="485E5389" w14:textId="684E76DB" w:rsidR="002A439C" w:rsidRDefault="001D7F5C" w:rsidP="001D7F5C">
      <w:pPr>
        <w:pStyle w:val="ListParagraph"/>
        <w:numPr>
          <w:ilvl w:val="0"/>
          <w:numId w:val="32"/>
        </w:num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Adlerian Counseling Theory</w:t>
      </w:r>
    </w:p>
    <w:p w14:paraId="25328B93" w14:textId="680503F9" w:rsidR="004D71BB" w:rsidRDefault="00082CC8" w:rsidP="001D7F5C">
      <w:pPr>
        <w:pStyle w:val="ListParagraph"/>
        <w:numPr>
          <w:ilvl w:val="0"/>
          <w:numId w:val="32"/>
        </w:num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F&amp;F Chapter 3</w:t>
      </w:r>
      <w:r w:rsidR="00543335">
        <w:rPr>
          <w:rFonts w:asciiTheme="minorHAnsi" w:eastAsiaTheme="minorEastAsia" w:hAnsiTheme="minorHAnsi" w:cstheme="minorHAnsi"/>
          <w:szCs w:val="24"/>
        </w:rPr>
        <w:t>;</w:t>
      </w:r>
      <w:r w:rsidR="00543335" w:rsidRPr="00543335">
        <w:rPr>
          <w:rFonts w:asciiTheme="minorHAnsi" w:eastAsiaTheme="minorEastAsia" w:hAnsiTheme="minorHAnsi" w:cstheme="minorHAnsi"/>
          <w:szCs w:val="24"/>
        </w:rPr>
        <w:t xml:space="preserve"> </w:t>
      </w:r>
      <w:r w:rsidR="00543335">
        <w:rPr>
          <w:rFonts w:asciiTheme="minorHAnsi" w:eastAsiaTheme="minorEastAsia" w:hAnsiTheme="minorHAnsi" w:cstheme="minorHAnsi"/>
          <w:szCs w:val="24"/>
        </w:rPr>
        <w:t>S&amp;T Chapters 5</w:t>
      </w:r>
    </w:p>
    <w:p w14:paraId="0B7CAADF" w14:textId="77777777" w:rsidR="00082CC8" w:rsidRPr="001D7F5C" w:rsidRDefault="00082CC8" w:rsidP="00082CC8">
      <w:pPr>
        <w:pStyle w:val="ListParagraph"/>
        <w:autoSpaceDE w:val="0"/>
        <w:autoSpaceDN w:val="0"/>
        <w:adjustRightInd w:val="0"/>
        <w:rPr>
          <w:rFonts w:asciiTheme="minorHAnsi" w:eastAsiaTheme="minorEastAsia" w:hAnsiTheme="minorHAnsi" w:cstheme="minorHAnsi"/>
          <w:szCs w:val="24"/>
        </w:rPr>
      </w:pPr>
    </w:p>
    <w:p w14:paraId="1B7CB95B" w14:textId="4E4A9911" w:rsidR="007B5CAE" w:rsidRDefault="007B5CAE" w:rsidP="00357696">
      <w:p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Week 5 (Tuesday,)</w:t>
      </w:r>
    </w:p>
    <w:p w14:paraId="558E20BE" w14:textId="10A8AD1D" w:rsidR="00941C93" w:rsidRPr="00941C93" w:rsidRDefault="00941C93" w:rsidP="00941C93">
      <w:pPr>
        <w:pStyle w:val="ListParagraph"/>
        <w:numPr>
          <w:ilvl w:val="0"/>
          <w:numId w:val="32"/>
        </w:num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S&amp;T Chapters 11-14</w:t>
      </w:r>
    </w:p>
    <w:p w14:paraId="7EDEF4E9" w14:textId="77777777" w:rsidR="007B5CAE" w:rsidRDefault="007B5CAE" w:rsidP="00357696">
      <w:pPr>
        <w:autoSpaceDE w:val="0"/>
        <w:autoSpaceDN w:val="0"/>
        <w:adjustRightInd w:val="0"/>
        <w:rPr>
          <w:rFonts w:asciiTheme="minorHAnsi" w:eastAsiaTheme="minorEastAsia" w:hAnsiTheme="minorHAnsi" w:cstheme="minorHAnsi"/>
          <w:szCs w:val="24"/>
        </w:rPr>
      </w:pPr>
    </w:p>
    <w:p w14:paraId="49A45DE5" w14:textId="089EB45D" w:rsidR="00A20017" w:rsidRPr="006F25F1" w:rsidRDefault="007D4061" w:rsidP="006F25F1">
      <w:p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 xml:space="preserve">Week </w:t>
      </w:r>
      <w:r w:rsidR="007B5CAE">
        <w:rPr>
          <w:rFonts w:asciiTheme="minorHAnsi" w:eastAsiaTheme="minorEastAsia" w:hAnsiTheme="minorHAnsi" w:cstheme="minorHAnsi"/>
          <w:szCs w:val="24"/>
        </w:rPr>
        <w:t>6</w:t>
      </w:r>
    </w:p>
    <w:p w14:paraId="3E6BB0C4" w14:textId="275A2E06" w:rsidR="002A439C" w:rsidRDefault="00596862" w:rsidP="002A439C">
      <w:pPr>
        <w:pStyle w:val="ListParagraph"/>
        <w:numPr>
          <w:ilvl w:val="0"/>
          <w:numId w:val="32"/>
        </w:num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Gestalt Counseling Theory</w:t>
      </w:r>
    </w:p>
    <w:p w14:paraId="4762B33B" w14:textId="32E8413F" w:rsidR="00596862" w:rsidRDefault="00AC1923" w:rsidP="002A439C">
      <w:pPr>
        <w:pStyle w:val="ListParagraph"/>
        <w:numPr>
          <w:ilvl w:val="0"/>
          <w:numId w:val="32"/>
        </w:num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F&amp;F Chapter 6</w:t>
      </w:r>
      <w:r w:rsidR="006934F1">
        <w:rPr>
          <w:rFonts w:asciiTheme="minorHAnsi" w:eastAsiaTheme="minorEastAsia" w:hAnsiTheme="minorHAnsi" w:cstheme="minorHAnsi"/>
          <w:szCs w:val="24"/>
        </w:rPr>
        <w:t>;</w:t>
      </w:r>
      <w:r w:rsidR="006934F1" w:rsidRPr="006934F1">
        <w:rPr>
          <w:rFonts w:asciiTheme="minorHAnsi" w:eastAsiaTheme="minorEastAsia" w:hAnsiTheme="minorHAnsi" w:cstheme="minorHAnsi"/>
          <w:szCs w:val="24"/>
        </w:rPr>
        <w:t xml:space="preserve"> </w:t>
      </w:r>
      <w:r w:rsidR="006934F1">
        <w:rPr>
          <w:rFonts w:asciiTheme="minorHAnsi" w:eastAsiaTheme="minorEastAsia" w:hAnsiTheme="minorHAnsi" w:cstheme="minorHAnsi"/>
          <w:szCs w:val="24"/>
        </w:rPr>
        <w:t>S&amp;T Chapter 6</w:t>
      </w:r>
    </w:p>
    <w:p w14:paraId="05ABBDF6" w14:textId="77777777" w:rsidR="00AC1923" w:rsidRPr="002A439C" w:rsidRDefault="00AC1923" w:rsidP="00AC1923">
      <w:pPr>
        <w:pStyle w:val="ListParagraph"/>
        <w:autoSpaceDE w:val="0"/>
        <w:autoSpaceDN w:val="0"/>
        <w:adjustRightInd w:val="0"/>
        <w:rPr>
          <w:rFonts w:asciiTheme="minorHAnsi" w:eastAsiaTheme="minorEastAsia" w:hAnsiTheme="minorHAnsi" w:cstheme="minorHAnsi"/>
          <w:szCs w:val="24"/>
        </w:rPr>
      </w:pPr>
    </w:p>
    <w:p w14:paraId="5A8AA259" w14:textId="6E985A92" w:rsidR="007D4061" w:rsidRDefault="007D4061" w:rsidP="00357696">
      <w:p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 xml:space="preserve">Week </w:t>
      </w:r>
      <w:r w:rsidR="007B5CAE">
        <w:rPr>
          <w:rFonts w:asciiTheme="minorHAnsi" w:eastAsiaTheme="minorEastAsia" w:hAnsiTheme="minorHAnsi" w:cstheme="minorHAnsi"/>
          <w:szCs w:val="24"/>
        </w:rPr>
        <w:t>7</w:t>
      </w:r>
    </w:p>
    <w:p w14:paraId="2023BB47" w14:textId="13F34C35" w:rsidR="00596862" w:rsidRDefault="00596862" w:rsidP="00596862">
      <w:pPr>
        <w:pStyle w:val="ListParagraph"/>
        <w:numPr>
          <w:ilvl w:val="0"/>
          <w:numId w:val="32"/>
        </w:num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Behavior Th</w:t>
      </w:r>
      <w:r w:rsidR="00520894">
        <w:rPr>
          <w:rFonts w:asciiTheme="minorHAnsi" w:eastAsiaTheme="minorEastAsia" w:hAnsiTheme="minorHAnsi" w:cstheme="minorHAnsi"/>
          <w:szCs w:val="24"/>
        </w:rPr>
        <w:t>erapy</w:t>
      </w:r>
    </w:p>
    <w:p w14:paraId="77BF59C1" w14:textId="22943250" w:rsidR="009B2996" w:rsidRDefault="009B2996" w:rsidP="00596862">
      <w:pPr>
        <w:pStyle w:val="ListParagraph"/>
        <w:numPr>
          <w:ilvl w:val="0"/>
          <w:numId w:val="32"/>
        </w:num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F&amp;F Chapter 7</w:t>
      </w:r>
      <w:r w:rsidR="006934F1">
        <w:rPr>
          <w:rFonts w:asciiTheme="minorHAnsi" w:eastAsiaTheme="minorEastAsia" w:hAnsiTheme="minorHAnsi" w:cstheme="minorHAnsi"/>
          <w:szCs w:val="24"/>
        </w:rPr>
        <w:t>; S&amp;T Chapter</w:t>
      </w:r>
      <w:r w:rsidR="00D21EB1">
        <w:rPr>
          <w:rFonts w:asciiTheme="minorHAnsi" w:eastAsiaTheme="minorEastAsia" w:hAnsiTheme="minorHAnsi" w:cstheme="minorHAnsi"/>
          <w:szCs w:val="24"/>
        </w:rPr>
        <w:t xml:space="preserve"> </w:t>
      </w:r>
    </w:p>
    <w:p w14:paraId="7E35E837" w14:textId="77777777" w:rsidR="00596862" w:rsidRPr="00596862" w:rsidRDefault="00596862" w:rsidP="006F25F1">
      <w:pPr>
        <w:pStyle w:val="ListParagraph"/>
        <w:autoSpaceDE w:val="0"/>
        <w:autoSpaceDN w:val="0"/>
        <w:adjustRightInd w:val="0"/>
        <w:rPr>
          <w:rFonts w:asciiTheme="minorHAnsi" w:eastAsiaTheme="minorEastAsia" w:hAnsiTheme="minorHAnsi" w:cstheme="minorHAnsi"/>
          <w:szCs w:val="24"/>
        </w:rPr>
      </w:pPr>
    </w:p>
    <w:p w14:paraId="12FBB0B9" w14:textId="19B7292B" w:rsidR="007D4061" w:rsidRDefault="007D4061" w:rsidP="00357696">
      <w:p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 xml:space="preserve">Week </w:t>
      </w:r>
      <w:r w:rsidR="007B5CAE">
        <w:rPr>
          <w:rFonts w:asciiTheme="minorHAnsi" w:eastAsiaTheme="minorEastAsia" w:hAnsiTheme="minorHAnsi" w:cstheme="minorHAnsi"/>
          <w:szCs w:val="24"/>
        </w:rPr>
        <w:t>8</w:t>
      </w:r>
    </w:p>
    <w:p w14:paraId="1455B983" w14:textId="48F88B22" w:rsidR="00596862" w:rsidRPr="006F25F1" w:rsidRDefault="00596862" w:rsidP="006F25F1">
      <w:pPr>
        <w:pStyle w:val="ListParagraph"/>
        <w:numPr>
          <w:ilvl w:val="0"/>
          <w:numId w:val="32"/>
        </w:num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Cognitive Behavior Therapy</w:t>
      </w:r>
      <w:r w:rsidR="002F27B1">
        <w:rPr>
          <w:rFonts w:asciiTheme="minorHAnsi" w:eastAsiaTheme="minorEastAsia" w:hAnsiTheme="minorHAnsi" w:cstheme="minorHAnsi"/>
          <w:szCs w:val="24"/>
        </w:rPr>
        <w:t xml:space="preserve">; REBT </w:t>
      </w:r>
    </w:p>
    <w:p w14:paraId="6C321A53" w14:textId="1C10FD4E" w:rsidR="00596862" w:rsidRPr="006F25F1" w:rsidRDefault="009B2996" w:rsidP="006F25F1">
      <w:pPr>
        <w:pStyle w:val="ListParagraph"/>
        <w:numPr>
          <w:ilvl w:val="0"/>
          <w:numId w:val="32"/>
        </w:num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F&amp;F Chapter 8</w:t>
      </w:r>
      <w:r w:rsidR="006934F1">
        <w:rPr>
          <w:rFonts w:asciiTheme="minorHAnsi" w:eastAsiaTheme="minorEastAsia" w:hAnsiTheme="minorHAnsi" w:cstheme="minorHAnsi"/>
          <w:szCs w:val="24"/>
        </w:rPr>
        <w:t>; S&amp;T Chapter</w:t>
      </w:r>
      <w:r w:rsidR="00D21EB1">
        <w:rPr>
          <w:rFonts w:asciiTheme="minorHAnsi" w:eastAsiaTheme="minorEastAsia" w:hAnsiTheme="minorHAnsi" w:cstheme="minorHAnsi"/>
          <w:szCs w:val="24"/>
        </w:rPr>
        <w:t xml:space="preserve"> 7</w:t>
      </w:r>
    </w:p>
    <w:p w14:paraId="029821C7" w14:textId="77777777" w:rsidR="00CF5AD7" w:rsidRPr="00CF5AD7" w:rsidRDefault="00CF5AD7" w:rsidP="00CF5AD7">
      <w:pPr>
        <w:autoSpaceDE w:val="0"/>
        <w:autoSpaceDN w:val="0"/>
        <w:adjustRightInd w:val="0"/>
        <w:rPr>
          <w:rFonts w:asciiTheme="minorHAnsi" w:eastAsiaTheme="minorEastAsia" w:hAnsiTheme="minorHAnsi" w:cstheme="minorHAnsi"/>
          <w:szCs w:val="24"/>
        </w:rPr>
      </w:pPr>
    </w:p>
    <w:p w14:paraId="0176EFCB" w14:textId="3010A3A7" w:rsidR="007D4061" w:rsidRDefault="007D4061" w:rsidP="00357696">
      <w:p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Week 9</w:t>
      </w:r>
    </w:p>
    <w:p w14:paraId="719A5C91" w14:textId="0205B782" w:rsidR="00485F4E" w:rsidRDefault="00485F4E" w:rsidP="00485F4E">
      <w:pPr>
        <w:pStyle w:val="ListParagraph"/>
        <w:numPr>
          <w:ilvl w:val="0"/>
          <w:numId w:val="32"/>
        </w:num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Reality Therapy; Solution Focused Brief Therapy</w:t>
      </w:r>
    </w:p>
    <w:p w14:paraId="305DA7D5" w14:textId="2E1A9F2F" w:rsidR="009B2996" w:rsidRPr="00485F4E" w:rsidRDefault="009B2996" w:rsidP="00485F4E">
      <w:pPr>
        <w:pStyle w:val="ListParagraph"/>
        <w:numPr>
          <w:ilvl w:val="0"/>
          <w:numId w:val="32"/>
        </w:num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F&amp;F Chapter 9</w:t>
      </w:r>
      <w:r w:rsidR="006934F1">
        <w:rPr>
          <w:rFonts w:asciiTheme="minorHAnsi" w:eastAsiaTheme="minorEastAsia" w:hAnsiTheme="minorHAnsi" w:cstheme="minorHAnsi"/>
          <w:szCs w:val="24"/>
        </w:rPr>
        <w:t xml:space="preserve">; S&amp;T Chapter </w:t>
      </w:r>
      <w:r w:rsidR="000546B7">
        <w:rPr>
          <w:rFonts w:asciiTheme="minorHAnsi" w:eastAsiaTheme="minorEastAsia" w:hAnsiTheme="minorHAnsi" w:cstheme="minorHAnsi"/>
          <w:szCs w:val="24"/>
        </w:rPr>
        <w:t>9</w:t>
      </w:r>
    </w:p>
    <w:p w14:paraId="0963181C" w14:textId="0202C2C4" w:rsidR="00485F4E" w:rsidRPr="00485F4E" w:rsidRDefault="00485F4E" w:rsidP="000546B7">
      <w:pPr>
        <w:pStyle w:val="ListParagraph"/>
        <w:autoSpaceDE w:val="0"/>
        <w:autoSpaceDN w:val="0"/>
        <w:adjustRightInd w:val="0"/>
        <w:rPr>
          <w:rFonts w:asciiTheme="minorHAnsi" w:eastAsiaTheme="minorEastAsia" w:hAnsiTheme="minorHAnsi" w:cstheme="minorHAnsi"/>
          <w:szCs w:val="24"/>
        </w:rPr>
      </w:pPr>
    </w:p>
    <w:p w14:paraId="59DB2727" w14:textId="1EDF0BBA" w:rsidR="007D4061" w:rsidRDefault="007D4061" w:rsidP="00357696">
      <w:p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Week 10</w:t>
      </w:r>
      <w:r w:rsidR="007B5CAE">
        <w:rPr>
          <w:rFonts w:asciiTheme="minorHAnsi" w:eastAsiaTheme="minorEastAsia" w:hAnsiTheme="minorHAnsi" w:cstheme="minorHAnsi"/>
          <w:szCs w:val="24"/>
        </w:rPr>
        <w:t xml:space="preserve"> (Tuesday</w:t>
      </w:r>
      <w:r w:rsidR="00DB309A">
        <w:rPr>
          <w:rFonts w:asciiTheme="minorHAnsi" w:eastAsiaTheme="minorEastAsia" w:hAnsiTheme="minorHAnsi" w:cstheme="minorHAnsi"/>
          <w:szCs w:val="24"/>
        </w:rPr>
        <w:t>,)</w:t>
      </w:r>
    </w:p>
    <w:p w14:paraId="4361B946" w14:textId="2519CDCA" w:rsidR="00D12982" w:rsidRDefault="00D12982" w:rsidP="00D12982">
      <w:pPr>
        <w:pStyle w:val="ListParagraph"/>
        <w:numPr>
          <w:ilvl w:val="0"/>
          <w:numId w:val="32"/>
        </w:num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Submi</w:t>
      </w:r>
      <w:r w:rsidR="006F25F1">
        <w:rPr>
          <w:rFonts w:asciiTheme="minorHAnsi" w:eastAsiaTheme="minorEastAsia" w:hAnsiTheme="minorHAnsi" w:cstheme="minorHAnsi"/>
          <w:szCs w:val="24"/>
        </w:rPr>
        <w:t>t</w:t>
      </w:r>
      <w:r>
        <w:rPr>
          <w:rFonts w:asciiTheme="minorHAnsi" w:eastAsiaTheme="minorEastAsia" w:hAnsiTheme="minorHAnsi" w:cstheme="minorHAnsi"/>
          <w:szCs w:val="24"/>
        </w:rPr>
        <w:t xml:space="preserve"> the pair presentation</w:t>
      </w:r>
    </w:p>
    <w:p w14:paraId="6014F802" w14:textId="5541B49B" w:rsidR="00D12982" w:rsidRPr="006F25F1" w:rsidRDefault="00D12982" w:rsidP="006F25F1">
      <w:pPr>
        <w:pStyle w:val="ListParagraph"/>
        <w:numPr>
          <w:ilvl w:val="0"/>
          <w:numId w:val="32"/>
        </w:numPr>
        <w:autoSpaceDE w:val="0"/>
        <w:autoSpaceDN w:val="0"/>
        <w:adjustRightInd w:val="0"/>
        <w:rPr>
          <w:rFonts w:asciiTheme="minorHAnsi" w:eastAsiaTheme="minorEastAsia" w:hAnsiTheme="minorHAnsi" w:cstheme="minorHAnsi"/>
          <w:szCs w:val="24"/>
        </w:rPr>
      </w:pPr>
      <w:r>
        <w:rPr>
          <w:rFonts w:asciiTheme="minorHAnsi" w:eastAsiaTheme="minorEastAsia" w:hAnsiTheme="minorHAnsi" w:cstheme="minorHAnsi"/>
          <w:szCs w:val="24"/>
        </w:rPr>
        <w:t>Peer Feedback</w:t>
      </w:r>
    </w:p>
    <w:p w14:paraId="4FC0B250" w14:textId="54BA82A3" w:rsidR="00EF1D86" w:rsidRPr="00414877" w:rsidRDefault="00EF1D86" w:rsidP="00EA31ED">
      <w:pPr>
        <w:rPr>
          <w:rFonts w:asciiTheme="minorHAnsi" w:eastAsiaTheme="minorEastAsia" w:hAnsiTheme="minorHAnsi" w:cstheme="minorHAnsi"/>
          <w:b/>
          <w:bCs/>
          <w:szCs w:val="24"/>
        </w:rPr>
      </w:pPr>
    </w:p>
    <w:p w14:paraId="521C814D" w14:textId="6F0FAB40" w:rsidR="00BC6E4F" w:rsidRPr="006F25F1" w:rsidRDefault="00BC6E4F" w:rsidP="003E791B">
      <w:pPr>
        <w:jc w:val="center"/>
        <w:rPr>
          <w:rFonts w:asciiTheme="minorHAnsi" w:eastAsiaTheme="minorEastAsia" w:hAnsiTheme="minorHAnsi" w:cstheme="minorHAnsi"/>
          <w:sz w:val="22"/>
          <w:szCs w:val="22"/>
        </w:rPr>
      </w:pPr>
      <w:r w:rsidRPr="006F25F1">
        <w:rPr>
          <w:rFonts w:asciiTheme="minorHAnsi" w:eastAsiaTheme="minorEastAsia" w:hAnsiTheme="minorHAnsi" w:cstheme="minorHAnsi"/>
          <w:b/>
          <w:bCs/>
          <w:color w:val="000000"/>
          <w:sz w:val="22"/>
          <w:szCs w:val="22"/>
        </w:rPr>
        <w:t xml:space="preserve">Emergency </w:t>
      </w:r>
      <w:r w:rsidR="003E3E73" w:rsidRPr="006F25F1">
        <w:rPr>
          <w:rFonts w:asciiTheme="minorHAnsi" w:eastAsiaTheme="minorEastAsia" w:hAnsiTheme="minorHAnsi" w:cstheme="minorHAnsi"/>
          <w:b/>
          <w:bCs/>
          <w:color w:val="000000"/>
          <w:sz w:val="22"/>
          <w:szCs w:val="22"/>
        </w:rPr>
        <w:t>Preparedness</w:t>
      </w:r>
      <w:r w:rsidRPr="006F25F1">
        <w:rPr>
          <w:rFonts w:asciiTheme="minorHAnsi" w:eastAsiaTheme="minorEastAsia" w:hAnsiTheme="minorHAnsi" w:cstheme="minorHAnsi"/>
          <w:b/>
          <w:bCs/>
          <w:color w:val="000000"/>
          <w:sz w:val="22"/>
          <w:szCs w:val="22"/>
        </w:rPr>
        <w:t xml:space="preserve"> Information</w:t>
      </w:r>
      <w:r w:rsidRPr="006F25F1">
        <w:rPr>
          <w:rStyle w:val="FootnoteReference"/>
          <w:rFonts w:asciiTheme="minorHAnsi" w:eastAsiaTheme="minorEastAsia" w:hAnsiTheme="minorHAnsi" w:cstheme="minorHAnsi"/>
          <w:sz w:val="22"/>
          <w:szCs w:val="22"/>
        </w:rPr>
        <w:footnoteReference w:id="1"/>
      </w:r>
    </w:p>
    <w:p w14:paraId="2A994DB3" w14:textId="77777777" w:rsidR="00BC6E4F" w:rsidRPr="006F25F1" w:rsidRDefault="00BC6E4F" w:rsidP="048472DF">
      <w:pPr>
        <w:autoSpaceDE w:val="0"/>
        <w:autoSpaceDN w:val="0"/>
        <w:adjustRightInd w:val="0"/>
        <w:rPr>
          <w:rFonts w:asciiTheme="minorHAnsi" w:eastAsiaTheme="minorEastAsia" w:hAnsiTheme="minorHAnsi" w:cstheme="minorHAnsi"/>
          <w:b/>
          <w:bCs/>
          <w:color w:val="000000"/>
          <w:sz w:val="22"/>
          <w:szCs w:val="22"/>
        </w:rPr>
      </w:pPr>
    </w:p>
    <w:p w14:paraId="5646A6FD" w14:textId="77777777" w:rsidR="00BC6E4F" w:rsidRPr="006F25F1" w:rsidRDefault="00BC6E4F" w:rsidP="048472DF">
      <w:pPr>
        <w:autoSpaceDE w:val="0"/>
        <w:autoSpaceDN w:val="0"/>
        <w:adjustRightInd w:val="0"/>
        <w:rPr>
          <w:rFonts w:asciiTheme="minorHAnsi" w:eastAsiaTheme="minorEastAsia" w:hAnsiTheme="minorHAnsi" w:cstheme="minorHAnsi"/>
          <w:b/>
          <w:bCs/>
          <w:color w:val="000000"/>
          <w:sz w:val="22"/>
          <w:szCs w:val="22"/>
        </w:rPr>
      </w:pPr>
      <w:r w:rsidRPr="006F25F1">
        <w:rPr>
          <w:rFonts w:asciiTheme="minorHAnsi" w:eastAsiaTheme="minorEastAsia" w:hAnsiTheme="minorHAnsi" w:cstheme="minorHAnsi"/>
          <w:b/>
          <w:bCs/>
          <w:color w:val="000000" w:themeColor="text1"/>
          <w:sz w:val="22"/>
          <w:szCs w:val="22"/>
        </w:rPr>
        <w:lastRenderedPageBreak/>
        <w:t>Report an Emergency or Suspicious Activity</w:t>
      </w:r>
    </w:p>
    <w:p w14:paraId="6F812561" w14:textId="58D9D9FA" w:rsidR="00BC6E4F" w:rsidRPr="006F25F1" w:rsidRDefault="00A97BA4" w:rsidP="048472DF">
      <w:pPr>
        <w:autoSpaceDE w:val="0"/>
        <w:autoSpaceDN w:val="0"/>
        <w:adjustRightInd w:val="0"/>
        <w:rPr>
          <w:rFonts w:asciiTheme="minorHAnsi" w:eastAsiaTheme="minorEastAsia" w:hAnsiTheme="minorHAnsi" w:cstheme="minorHAnsi"/>
          <w:color w:val="000000"/>
          <w:sz w:val="22"/>
          <w:szCs w:val="22"/>
        </w:rPr>
      </w:pPr>
      <w:r w:rsidRPr="006F25F1">
        <w:rPr>
          <w:rFonts w:asciiTheme="minorHAnsi" w:eastAsiaTheme="minorEastAsia" w:hAnsiTheme="minorHAnsi" w:cstheme="minorHAnsi"/>
          <w:sz w:val="22"/>
          <w:szCs w:val="22"/>
        </w:rPr>
        <w:t xml:space="preserve">Call the Office of Safety and Security (OSS) at 206-281-2911 to report an emergency or suspicious activity. </w:t>
      </w:r>
      <w:r w:rsidRPr="006F25F1">
        <w:rPr>
          <w:rFonts w:asciiTheme="minorHAnsi" w:eastAsiaTheme="minorEastAsia" w:hAnsiTheme="minorHAnsi" w:cstheme="minorHAnsi"/>
          <w:sz w:val="22"/>
          <w:szCs w:val="22"/>
          <w:lang w:val="en"/>
        </w:rPr>
        <w:t>SPU Security Officers are trained first responders and will be dispatched to your location.</w:t>
      </w:r>
      <w:r w:rsidRPr="006F25F1">
        <w:rPr>
          <w:rFonts w:asciiTheme="minorHAnsi" w:eastAsiaTheme="minorEastAsia" w:hAnsiTheme="minorHAnsi" w:cstheme="minorHAnsi"/>
          <w:sz w:val="22"/>
          <w:szCs w:val="22"/>
        </w:rPr>
        <w:t xml:space="preserve"> If needed, the </w:t>
      </w:r>
      <w:r w:rsidRPr="006F25F1">
        <w:rPr>
          <w:rFonts w:asciiTheme="minorHAnsi" w:eastAsiaTheme="minorEastAsia" w:hAnsiTheme="minorHAnsi" w:cstheme="minorHAnsi"/>
          <w:sz w:val="22"/>
          <w:szCs w:val="22"/>
          <w:lang w:val="en"/>
        </w:rPr>
        <w:t>OSS Dispatcher will contact the police and/or fire department with the exact address of the location of the emergency.</w:t>
      </w:r>
    </w:p>
    <w:p w14:paraId="4D5C8186" w14:textId="77777777" w:rsidR="003E3E73" w:rsidRPr="006F25F1" w:rsidRDefault="003E3E73" w:rsidP="048472DF">
      <w:pPr>
        <w:autoSpaceDE w:val="0"/>
        <w:autoSpaceDN w:val="0"/>
        <w:adjustRightInd w:val="0"/>
        <w:rPr>
          <w:rFonts w:asciiTheme="minorHAnsi" w:eastAsiaTheme="minorEastAsia" w:hAnsiTheme="minorHAnsi" w:cstheme="minorHAnsi"/>
          <w:color w:val="000000"/>
          <w:sz w:val="22"/>
          <w:szCs w:val="22"/>
        </w:rPr>
      </w:pPr>
    </w:p>
    <w:p w14:paraId="6C356DCE" w14:textId="77777777" w:rsidR="003E3E73" w:rsidRPr="006F25F1" w:rsidRDefault="003E3E73" w:rsidP="048472DF">
      <w:pPr>
        <w:autoSpaceDE w:val="0"/>
        <w:autoSpaceDN w:val="0"/>
        <w:adjustRightInd w:val="0"/>
        <w:rPr>
          <w:rFonts w:asciiTheme="minorHAnsi" w:eastAsiaTheme="minorEastAsia" w:hAnsiTheme="minorHAnsi" w:cstheme="minorHAnsi"/>
          <w:b/>
          <w:bCs/>
          <w:color w:val="000000"/>
          <w:sz w:val="22"/>
          <w:szCs w:val="22"/>
        </w:rPr>
      </w:pPr>
      <w:r w:rsidRPr="006F25F1">
        <w:rPr>
          <w:rFonts w:asciiTheme="minorHAnsi" w:eastAsiaTheme="minorEastAsia" w:hAnsiTheme="minorHAnsi" w:cstheme="minorHAnsi"/>
          <w:b/>
          <w:bCs/>
          <w:color w:val="000000" w:themeColor="text1"/>
          <w:sz w:val="22"/>
          <w:szCs w:val="22"/>
        </w:rPr>
        <w:t>SPU‐Alert System</w:t>
      </w:r>
    </w:p>
    <w:p w14:paraId="4883E28A" w14:textId="112D3C3D" w:rsidR="00BC6E4F" w:rsidRPr="006F25F1" w:rsidRDefault="00A97BA4" w:rsidP="048472DF">
      <w:pPr>
        <w:autoSpaceDE w:val="0"/>
        <w:autoSpaceDN w:val="0"/>
        <w:adjustRightInd w:val="0"/>
        <w:rPr>
          <w:rFonts w:asciiTheme="minorHAnsi" w:eastAsiaTheme="minorEastAsia" w:hAnsiTheme="minorHAnsi" w:cstheme="minorHAnsi"/>
          <w:sz w:val="22"/>
          <w:szCs w:val="22"/>
        </w:rPr>
      </w:pPr>
      <w:r w:rsidRPr="006F25F1">
        <w:rPr>
          <w:rFonts w:asciiTheme="minorHAnsi" w:eastAsiaTheme="minorEastAsia" w:hAnsiTheme="minorHAnsi" w:cstheme="minorHAnsi"/>
          <w:sz w:val="22"/>
          <w:szCs w:val="22"/>
        </w:rPr>
        <w:t xml:space="preserve">The SPU-Alert System is SPU’s emergency notification system. It can send information via text messages, emails, electronic reader boards, computer pop-ups (for SPU computers), loudspeakers, and recorded cell phone messages. In order to receive text messages from SPU-Alert, your cell phone number must be entered in the Banner Information System on the web, </w:t>
      </w:r>
      <w:hyperlink r:id="rId10">
        <w:r w:rsidRPr="006F25F1">
          <w:rPr>
            <w:rStyle w:val="Hyperlink"/>
            <w:rFonts w:asciiTheme="minorHAnsi" w:eastAsiaTheme="minorEastAsia" w:hAnsiTheme="minorHAnsi" w:cstheme="minorHAnsi"/>
            <w:sz w:val="22"/>
            <w:szCs w:val="22"/>
          </w:rPr>
          <w:t>https://www.spu.edu/banweb/</w:t>
        </w:r>
      </w:hyperlink>
      <w:r w:rsidRPr="006F25F1">
        <w:rPr>
          <w:rFonts w:asciiTheme="minorHAnsi" w:eastAsiaTheme="minorEastAsia" w:hAnsiTheme="minorHAnsi" w:cstheme="minorHAnsi"/>
          <w:sz w:val="22"/>
          <w:szCs w:val="22"/>
        </w:rPr>
        <w:t xml:space="preserve">. To check if your number is entered, select the Personal Menu then choose the Emergency Alert System </w:t>
      </w:r>
      <w:proofErr w:type="gramStart"/>
      <w:r w:rsidRPr="006F25F1">
        <w:rPr>
          <w:rFonts w:asciiTheme="minorHAnsi" w:eastAsiaTheme="minorEastAsia" w:hAnsiTheme="minorHAnsi" w:cstheme="minorHAnsi"/>
          <w:sz w:val="22"/>
          <w:szCs w:val="22"/>
        </w:rPr>
        <w:t>tab.</w:t>
      </w:r>
      <w:proofErr w:type="gramEnd"/>
      <w:r w:rsidRPr="006F25F1">
        <w:rPr>
          <w:rFonts w:asciiTheme="minorHAnsi" w:eastAsiaTheme="minorEastAsia" w:hAnsiTheme="minorHAnsi" w:cstheme="minorHAnsi"/>
          <w:sz w:val="22"/>
          <w:szCs w:val="22"/>
        </w:rPr>
        <w:t xml:space="preserve"> Contact the CIS Help Desk (206-281-2982) if you have questions about entering your personal contact information into the Banner Information System. Emergency announcements may also be made by SPU staff members serving as Building Emergency Coordinators (“BECs”).</w:t>
      </w:r>
    </w:p>
    <w:p w14:paraId="15F528DD" w14:textId="77777777" w:rsidR="003E3E73" w:rsidRPr="006F25F1" w:rsidRDefault="003E3E73" w:rsidP="048472DF">
      <w:pPr>
        <w:autoSpaceDE w:val="0"/>
        <w:autoSpaceDN w:val="0"/>
        <w:adjustRightInd w:val="0"/>
        <w:rPr>
          <w:rFonts w:asciiTheme="minorHAnsi" w:eastAsiaTheme="minorEastAsia" w:hAnsiTheme="minorHAnsi" w:cstheme="minorHAnsi"/>
          <w:b/>
          <w:bCs/>
          <w:color w:val="000000"/>
          <w:sz w:val="22"/>
          <w:szCs w:val="22"/>
        </w:rPr>
      </w:pPr>
    </w:p>
    <w:p w14:paraId="06969BFB" w14:textId="77777777" w:rsidR="00BC6E4F" w:rsidRPr="006F25F1" w:rsidRDefault="00BC6E4F" w:rsidP="048472DF">
      <w:pPr>
        <w:autoSpaceDE w:val="0"/>
        <w:autoSpaceDN w:val="0"/>
        <w:adjustRightInd w:val="0"/>
        <w:rPr>
          <w:rFonts w:asciiTheme="minorHAnsi" w:eastAsiaTheme="minorEastAsia" w:hAnsiTheme="minorHAnsi" w:cstheme="minorHAnsi"/>
          <w:b/>
          <w:bCs/>
          <w:color w:val="000000"/>
          <w:sz w:val="22"/>
          <w:szCs w:val="22"/>
        </w:rPr>
      </w:pPr>
      <w:r w:rsidRPr="006F25F1">
        <w:rPr>
          <w:rFonts w:asciiTheme="minorHAnsi" w:eastAsiaTheme="minorEastAsia" w:hAnsiTheme="minorHAnsi" w:cstheme="minorHAnsi"/>
          <w:b/>
          <w:bCs/>
          <w:color w:val="000000" w:themeColor="text1"/>
          <w:sz w:val="22"/>
          <w:szCs w:val="22"/>
        </w:rPr>
        <w:t>Lockdown / Shelter in Place – General Guidance</w:t>
      </w:r>
    </w:p>
    <w:p w14:paraId="1145DFE5" w14:textId="77777777" w:rsidR="00A97BA4" w:rsidRPr="006F25F1" w:rsidRDefault="00A97BA4" w:rsidP="048472DF">
      <w:pPr>
        <w:widowControl w:val="0"/>
        <w:tabs>
          <w:tab w:val="left" w:pos="270"/>
          <w:tab w:val="left" w:pos="720"/>
        </w:tabs>
        <w:rPr>
          <w:rFonts w:asciiTheme="minorHAnsi" w:eastAsiaTheme="minorEastAsia" w:hAnsiTheme="minorHAnsi" w:cstheme="minorHAnsi"/>
          <w:sz w:val="22"/>
          <w:szCs w:val="22"/>
        </w:rPr>
      </w:pPr>
      <w:r w:rsidRPr="006F25F1">
        <w:rPr>
          <w:rFonts w:asciiTheme="minorHAnsi" w:eastAsiaTheme="minorEastAsia" w:hAnsiTheme="minorHAnsi" w:cstheme="minorHAnsi"/>
          <w:sz w:val="22"/>
          <w:szCs w:val="22"/>
        </w:rPr>
        <w:t xml:space="preserve">The University will lock down in response to threats of violence such as a bank robbery or armed intruder on campus. You can assume that all remaining classes and events will be </w:t>
      </w:r>
      <w:proofErr w:type="gramStart"/>
      <w:r w:rsidRPr="006F25F1">
        <w:rPr>
          <w:rFonts w:asciiTheme="minorHAnsi" w:eastAsiaTheme="minorEastAsia" w:hAnsiTheme="minorHAnsi" w:cstheme="minorHAnsi"/>
          <w:sz w:val="22"/>
          <w:szCs w:val="22"/>
        </w:rPr>
        <w:t>temporarily suspended</w:t>
      </w:r>
      <w:proofErr w:type="gramEnd"/>
      <w:r w:rsidRPr="006F25F1">
        <w:rPr>
          <w:rFonts w:asciiTheme="minorHAnsi" w:eastAsiaTheme="minorEastAsia" w:hAnsiTheme="minorHAnsi" w:cstheme="minorHAnsi"/>
          <w:sz w:val="22"/>
          <w:szCs w:val="22"/>
        </w:rPr>
        <w:t xml:space="preserve"> until the incident is over. Lockdown notifications are sent using the SPU-Alert System.</w:t>
      </w:r>
    </w:p>
    <w:p w14:paraId="40AAFC81" w14:textId="77777777" w:rsidR="00A97BA4" w:rsidRPr="006F25F1" w:rsidRDefault="00A97BA4" w:rsidP="048472DF">
      <w:pPr>
        <w:rPr>
          <w:rFonts w:asciiTheme="minorHAnsi" w:eastAsiaTheme="minorEastAsia" w:hAnsiTheme="minorHAnsi" w:cstheme="minorHAnsi"/>
          <w:sz w:val="22"/>
          <w:szCs w:val="22"/>
          <w:lang w:val="en"/>
        </w:rPr>
      </w:pPr>
    </w:p>
    <w:p w14:paraId="7AA5B00F" w14:textId="77777777" w:rsidR="00A97BA4" w:rsidRPr="006F25F1" w:rsidRDefault="00A97BA4" w:rsidP="048472DF">
      <w:pPr>
        <w:widowControl w:val="0"/>
        <w:tabs>
          <w:tab w:val="left" w:pos="270"/>
          <w:tab w:val="left" w:pos="720"/>
        </w:tabs>
        <w:ind w:left="270"/>
        <w:rPr>
          <w:rFonts w:asciiTheme="minorHAnsi" w:eastAsiaTheme="minorEastAsia" w:hAnsiTheme="minorHAnsi" w:cstheme="minorHAnsi"/>
          <w:sz w:val="22"/>
          <w:szCs w:val="22"/>
          <w:u w:val="single"/>
        </w:rPr>
      </w:pPr>
      <w:r w:rsidRPr="006F25F1">
        <w:rPr>
          <w:rFonts w:asciiTheme="minorHAnsi" w:eastAsiaTheme="minorEastAsia" w:hAnsiTheme="minorHAnsi" w:cstheme="minorHAnsi"/>
          <w:sz w:val="22"/>
          <w:szCs w:val="22"/>
          <w:u w:val="single"/>
        </w:rPr>
        <w:t>If you are in a building at the time of a lockdown and you are NOT in immediate visible danger:</w:t>
      </w:r>
    </w:p>
    <w:p w14:paraId="41602F6D" w14:textId="77777777" w:rsidR="00A97BA4" w:rsidRPr="006F25F1" w:rsidRDefault="00A97BA4" w:rsidP="048472DF">
      <w:pPr>
        <w:widowControl w:val="0"/>
        <w:numPr>
          <w:ilvl w:val="0"/>
          <w:numId w:val="17"/>
        </w:numPr>
        <w:tabs>
          <w:tab w:val="left" w:pos="720"/>
        </w:tabs>
        <w:rPr>
          <w:rFonts w:asciiTheme="minorHAnsi" w:eastAsiaTheme="minorEastAsia" w:hAnsiTheme="minorHAnsi" w:cstheme="minorHAnsi"/>
          <w:sz w:val="22"/>
          <w:szCs w:val="22"/>
        </w:rPr>
      </w:pPr>
      <w:r w:rsidRPr="006F25F1">
        <w:rPr>
          <w:rFonts w:asciiTheme="minorHAnsi" w:eastAsiaTheme="minorEastAsia" w:hAnsiTheme="minorHAnsi" w:cstheme="minorHAnsi"/>
          <w:sz w:val="22"/>
          <w:szCs w:val="22"/>
        </w:rPr>
        <w:t>Stay inside and await instruction.</w:t>
      </w:r>
    </w:p>
    <w:p w14:paraId="22084BBB" w14:textId="77777777" w:rsidR="00A97BA4" w:rsidRPr="006F25F1" w:rsidRDefault="00A97BA4" w:rsidP="048472DF">
      <w:pPr>
        <w:widowControl w:val="0"/>
        <w:numPr>
          <w:ilvl w:val="0"/>
          <w:numId w:val="17"/>
        </w:numPr>
        <w:tabs>
          <w:tab w:val="left" w:pos="720"/>
        </w:tabs>
        <w:rPr>
          <w:rFonts w:asciiTheme="minorHAnsi" w:eastAsiaTheme="minorEastAsia" w:hAnsiTheme="minorHAnsi" w:cstheme="minorHAnsi"/>
          <w:sz w:val="22"/>
          <w:szCs w:val="22"/>
        </w:rPr>
      </w:pPr>
      <w:r w:rsidRPr="006F25F1">
        <w:rPr>
          <w:rFonts w:asciiTheme="minorHAnsi" w:eastAsiaTheme="minorEastAsia" w:hAnsiTheme="minorHAnsi" w:cstheme="minorHAnsi"/>
          <w:sz w:val="22"/>
          <w:szCs w:val="22"/>
        </w:rPr>
        <w:t>Move to a securable area (such as an office or classroom) and lock the doors and silence your phone.</w:t>
      </w:r>
    </w:p>
    <w:p w14:paraId="334E0453" w14:textId="77777777" w:rsidR="00A97BA4" w:rsidRPr="006F25F1" w:rsidRDefault="00A97BA4" w:rsidP="048472DF">
      <w:pPr>
        <w:widowControl w:val="0"/>
        <w:numPr>
          <w:ilvl w:val="0"/>
          <w:numId w:val="17"/>
        </w:numPr>
        <w:tabs>
          <w:tab w:val="left" w:pos="720"/>
        </w:tabs>
        <w:rPr>
          <w:rFonts w:asciiTheme="minorHAnsi" w:eastAsiaTheme="minorEastAsia" w:hAnsiTheme="minorHAnsi" w:cstheme="minorHAnsi"/>
          <w:sz w:val="22"/>
          <w:szCs w:val="22"/>
        </w:rPr>
      </w:pPr>
      <w:r w:rsidRPr="006F25F1">
        <w:rPr>
          <w:rFonts w:asciiTheme="minorHAnsi" w:eastAsiaTheme="minorEastAsia" w:hAnsiTheme="minorHAnsi" w:cstheme="minorHAnsi"/>
          <w:sz w:val="22"/>
          <w:szCs w:val="22"/>
        </w:rPr>
        <w:t>Close the window coverings then move away from the windows and get low on the floor.</w:t>
      </w:r>
    </w:p>
    <w:p w14:paraId="5308B141" w14:textId="77777777" w:rsidR="00A97BA4" w:rsidRPr="006F25F1" w:rsidRDefault="00A97BA4" w:rsidP="048472DF">
      <w:pPr>
        <w:widowControl w:val="0"/>
        <w:numPr>
          <w:ilvl w:val="0"/>
          <w:numId w:val="17"/>
        </w:numPr>
        <w:tabs>
          <w:tab w:val="left" w:pos="720"/>
        </w:tabs>
        <w:rPr>
          <w:rFonts w:asciiTheme="minorHAnsi" w:eastAsiaTheme="minorEastAsia" w:hAnsiTheme="minorHAnsi" w:cstheme="minorHAnsi"/>
          <w:sz w:val="22"/>
          <w:szCs w:val="22"/>
        </w:rPr>
      </w:pPr>
      <w:r w:rsidRPr="006F25F1">
        <w:rPr>
          <w:rFonts w:asciiTheme="minorHAnsi" w:eastAsiaTheme="minorEastAsia" w:hAnsiTheme="minorHAnsi" w:cstheme="minorHAnsi"/>
          <w:sz w:val="22"/>
          <w:szCs w:val="22"/>
        </w:rPr>
        <w:t>Remain in your secure area until further direction or the all clear is given (this notification will be sent via the SPU-Alert System).</w:t>
      </w:r>
    </w:p>
    <w:p w14:paraId="0F84E0EF" w14:textId="77777777" w:rsidR="00A97BA4" w:rsidRPr="006F25F1" w:rsidRDefault="00A97BA4" w:rsidP="048472DF">
      <w:pPr>
        <w:widowControl w:val="0"/>
        <w:tabs>
          <w:tab w:val="left" w:pos="360"/>
          <w:tab w:val="left" w:pos="720"/>
        </w:tabs>
        <w:ind w:left="270"/>
        <w:rPr>
          <w:rFonts w:asciiTheme="minorHAnsi" w:eastAsiaTheme="minorEastAsia" w:hAnsiTheme="minorHAnsi" w:cstheme="minorHAnsi"/>
          <w:sz w:val="22"/>
          <w:szCs w:val="22"/>
          <w:u w:val="single"/>
        </w:rPr>
      </w:pPr>
      <w:r w:rsidRPr="006F25F1">
        <w:rPr>
          <w:rFonts w:asciiTheme="minorHAnsi" w:hAnsiTheme="minorHAnsi" w:cstheme="minorHAnsi"/>
          <w:sz w:val="22"/>
          <w:szCs w:val="22"/>
        </w:rPr>
        <w:br/>
      </w:r>
      <w:r w:rsidRPr="006F25F1">
        <w:rPr>
          <w:rFonts w:asciiTheme="minorHAnsi" w:eastAsiaTheme="minorEastAsia" w:hAnsiTheme="minorHAnsi" w:cstheme="minorHAnsi"/>
          <w:sz w:val="22"/>
          <w:szCs w:val="22"/>
          <w:u w:val="single"/>
        </w:rPr>
        <w:t>If you are in a building at the time of a lockdown and you ARE in immediate visible danger:</w:t>
      </w:r>
      <w:r w:rsidRPr="006F25F1">
        <w:rPr>
          <w:rFonts w:asciiTheme="minorHAnsi" w:eastAsiaTheme="minorEastAsia" w:hAnsiTheme="minorHAnsi" w:cstheme="minorHAnsi"/>
          <w:sz w:val="22"/>
          <w:szCs w:val="22"/>
        </w:rPr>
        <w:t xml:space="preserve">  Run to escape or hide in a securable area, and plan to defend yourself if necessary.</w:t>
      </w:r>
    </w:p>
    <w:p w14:paraId="77B5EDE3" w14:textId="77777777" w:rsidR="00A97BA4" w:rsidRPr="006F25F1" w:rsidRDefault="00A97BA4" w:rsidP="048472DF">
      <w:pPr>
        <w:widowControl w:val="0"/>
        <w:tabs>
          <w:tab w:val="left" w:pos="360"/>
          <w:tab w:val="left" w:pos="720"/>
        </w:tabs>
        <w:ind w:left="270"/>
        <w:rPr>
          <w:rFonts w:asciiTheme="minorHAnsi" w:eastAsiaTheme="minorEastAsia" w:hAnsiTheme="minorHAnsi" w:cstheme="minorHAnsi"/>
          <w:sz w:val="22"/>
          <w:szCs w:val="22"/>
          <w:u w:val="single"/>
        </w:rPr>
      </w:pPr>
    </w:p>
    <w:p w14:paraId="4226556B" w14:textId="19741F18" w:rsidR="00BC6E4F" w:rsidRPr="006F25F1" w:rsidRDefault="00A97BA4" w:rsidP="048472DF">
      <w:pPr>
        <w:pStyle w:val="ListParagraph"/>
        <w:numPr>
          <w:ilvl w:val="0"/>
          <w:numId w:val="17"/>
        </w:numPr>
        <w:autoSpaceDE w:val="0"/>
        <w:autoSpaceDN w:val="0"/>
        <w:adjustRightInd w:val="0"/>
        <w:rPr>
          <w:rFonts w:asciiTheme="minorHAnsi" w:eastAsiaTheme="minorEastAsia" w:hAnsiTheme="minorHAnsi" w:cstheme="minorHAnsi"/>
          <w:color w:val="000000"/>
          <w:sz w:val="22"/>
          <w:szCs w:val="22"/>
        </w:rPr>
      </w:pPr>
      <w:r w:rsidRPr="006F25F1">
        <w:rPr>
          <w:rFonts w:asciiTheme="minorHAnsi" w:eastAsiaTheme="minorEastAsia" w:hAnsiTheme="minorHAnsi" w:cstheme="minorHAnsi"/>
          <w:sz w:val="22"/>
          <w:szCs w:val="22"/>
          <w:u w:val="single"/>
        </w:rPr>
        <w:t>If you are outside at the time of a lockdown:</w:t>
      </w:r>
      <w:r w:rsidRPr="006F25F1">
        <w:rPr>
          <w:rFonts w:asciiTheme="minorHAnsi" w:eastAsiaTheme="minorEastAsia" w:hAnsiTheme="minorHAnsi" w:cstheme="minorHAnsi"/>
          <w:sz w:val="22"/>
          <w:szCs w:val="22"/>
        </w:rPr>
        <w:t xml:space="preserve">  Leave the area and seek safe shelter off campus. Return to campus after the all clear is given (this notification will be sent via the SPU-Alert System).</w:t>
      </w:r>
    </w:p>
    <w:p w14:paraId="4AE20ADC" w14:textId="77777777" w:rsidR="003E3E73" w:rsidRPr="006F25F1" w:rsidRDefault="003E3E73" w:rsidP="048472DF">
      <w:pPr>
        <w:autoSpaceDE w:val="0"/>
        <w:autoSpaceDN w:val="0"/>
        <w:adjustRightInd w:val="0"/>
        <w:rPr>
          <w:rFonts w:asciiTheme="minorHAnsi" w:eastAsiaTheme="minorEastAsia" w:hAnsiTheme="minorHAnsi" w:cstheme="minorHAnsi"/>
          <w:color w:val="000000"/>
          <w:sz w:val="22"/>
          <w:szCs w:val="22"/>
        </w:rPr>
      </w:pPr>
    </w:p>
    <w:p w14:paraId="53A7B58C" w14:textId="77777777" w:rsidR="00BC6E4F" w:rsidRPr="006F25F1" w:rsidRDefault="00BC6E4F" w:rsidP="048472DF">
      <w:pPr>
        <w:autoSpaceDE w:val="0"/>
        <w:autoSpaceDN w:val="0"/>
        <w:adjustRightInd w:val="0"/>
        <w:rPr>
          <w:rFonts w:asciiTheme="minorHAnsi" w:eastAsiaTheme="minorEastAsia" w:hAnsiTheme="minorHAnsi" w:cstheme="minorHAnsi"/>
          <w:b/>
          <w:bCs/>
          <w:color w:val="000000"/>
          <w:sz w:val="22"/>
          <w:szCs w:val="22"/>
        </w:rPr>
      </w:pPr>
      <w:r w:rsidRPr="006F25F1">
        <w:rPr>
          <w:rFonts w:asciiTheme="minorHAnsi" w:eastAsiaTheme="minorEastAsia" w:hAnsiTheme="minorHAnsi" w:cstheme="minorHAnsi"/>
          <w:b/>
          <w:bCs/>
          <w:color w:val="000000" w:themeColor="text1"/>
          <w:sz w:val="22"/>
          <w:szCs w:val="22"/>
        </w:rPr>
        <w:t>Evacuation – General Guidance</w:t>
      </w:r>
    </w:p>
    <w:p w14:paraId="23C662B0" w14:textId="77777777" w:rsidR="00A97BA4" w:rsidRPr="006F25F1" w:rsidRDefault="00A97BA4" w:rsidP="048472DF">
      <w:pPr>
        <w:rPr>
          <w:rFonts w:asciiTheme="minorHAnsi" w:eastAsiaTheme="minorEastAsia" w:hAnsiTheme="minorHAnsi" w:cstheme="minorHAnsi"/>
          <w:sz w:val="22"/>
          <w:szCs w:val="22"/>
        </w:rPr>
      </w:pPr>
      <w:r w:rsidRPr="006F25F1">
        <w:rPr>
          <w:rFonts w:asciiTheme="minorHAnsi" w:eastAsiaTheme="minorEastAsia" w:hAnsiTheme="minorHAnsi" w:cstheme="minorHAnsi"/>
          <w:sz w:val="22"/>
          <w:szCs w:val="22"/>
        </w:rPr>
        <w:t xml:space="preserve">Everyone should evacuate a building if the fire alarm sounds or if a faculty member, a staff member, or the SPU-Alert System instructs building occupants to evacuate.  In an evacuation, gather your personal belongings quickly and safely proceed to the nearest exit. Most classrooms contain a wall plaque or poster on or next to the classroom door showing the evacuation route and the assembly site for the building. Do not use an elevator.  </w:t>
      </w:r>
    </w:p>
    <w:p w14:paraId="0CC4C70B" w14:textId="77777777" w:rsidR="00A97BA4" w:rsidRPr="006F25F1" w:rsidRDefault="00A97BA4" w:rsidP="048472DF">
      <w:pPr>
        <w:rPr>
          <w:rFonts w:asciiTheme="minorHAnsi" w:eastAsiaTheme="minorEastAsia" w:hAnsiTheme="minorHAnsi" w:cstheme="minorHAnsi"/>
          <w:sz w:val="22"/>
          <w:szCs w:val="22"/>
          <w:lang w:val="en"/>
        </w:rPr>
      </w:pPr>
    </w:p>
    <w:p w14:paraId="690A4F8B" w14:textId="054EB58D" w:rsidR="00BC6E4F" w:rsidRPr="006F25F1" w:rsidRDefault="00A97BA4" w:rsidP="048472DF">
      <w:pPr>
        <w:autoSpaceDE w:val="0"/>
        <w:autoSpaceDN w:val="0"/>
        <w:adjustRightInd w:val="0"/>
        <w:rPr>
          <w:rFonts w:asciiTheme="minorHAnsi" w:eastAsiaTheme="minorEastAsia" w:hAnsiTheme="minorHAnsi" w:cstheme="minorHAnsi"/>
          <w:b/>
          <w:bCs/>
          <w:color w:val="000000"/>
          <w:sz w:val="22"/>
          <w:szCs w:val="22"/>
        </w:rPr>
      </w:pPr>
      <w:r w:rsidRPr="006F25F1">
        <w:rPr>
          <w:rFonts w:asciiTheme="minorHAnsi" w:eastAsiaTheme="minorEastAsia" w:hAnsiTheme="minorHAnsi" w:cstheme="minorHAnsi"/>
          <w:sz w:val="22"/>
          <w:szCs w:val="22"/>
        </w:rPr>
        <w:t>Once you have evacuated the building, proceed to the nearest evacuation assembly location. The “</w:t>
      </w:r>
      <w:r w:rsidRPr="006F25F1">
        <w:rPr>
          <w:rFonts w:asciiTheme="minorHAnsi" w:eastAsiaTheme="minorEastAsia" w:hAnsiTheme="minorHAnsi" w:cstheme="minorHAnsi"/>
          <w:i/>
          <w:iCs/>
          <w:sz w:val="22"/>
          <w:szCs w:val="22"/>
        </w:rPr>
        <w:t>Stop. Think. Act.</w:t>
      </w:r>
      <w:r w:rsidRPr="006F25F1">
        <w:rPr>
          <w:rFonts w:asciiTheme="minorHAnsi" w:eastAsiaTheme="minorEastAsia" w:hAnsiTheme="minorHAnsi" w:cstheme="minorHAnsi"/>
          <w:sz w:val="22"/>
          <w:szCs w:val="22"/>
        </w:rPr>
        <w:t xml:space="preserve">” booklet posted in each classroom contains a list of assembly sites for each building. The assembly sites are also listed online at: </w:t>
      </w:r>
      <w:hyperlink r:id="rId11">
        <w:r w:rsidRPr="006F25F1">
          <w:rPr>
            <w:rStyle w:val="Hyperlink"/>
            <w:rFonts w:asciiTheme="minorHAnsi" w:eastAsiaTheme="minorEastAsia" w:hAnsiTheme="minorHAnsi" w:cstheme="minorHAnsi"/>
            <w:sz w:val="22"/>
            <w:szCs w:val="22"/>
          </w:rPr>
          <w:t>https://emergency.spu.edu/campus-emergency-procedures/evacuation-and-assembly-areas/</w:t>
        </w:r>
      </w:hyperlink>
      <w:r w:rsidRPr="006F25F1">
        <w:rPr>
          <w:rFonts w:asciiTheme="minorHAnsi" w:eastAsiaTheme="minorEastAsia" w:hAnsiTheme="minorHAnsi" w:cstheme="minorHAnsi"/>
          <w:sz w:val="22"/>
          <w:szCs w:val="22"/>
        </w:rPr>
        <w:t xml:space="preserve">.  Check in with your instructor or a BEC (they will be </w:t>
      </w:r>
      <w:r w:rsidRPr="006F25F1">
        <w:rPr>
          <w:rFonts w:asciiTheme="minorHAnsi" w:eastAsiaTheme="minorEastAsia" w:hAnsiTheme="minorHAnsi" w:cstheme="minorHAnsi"/>
          <w:sz w:val="22"/>
          <w:szCs w:val="22"/>
        </w:rPr>
        <w:lastRenderedPageBreak/>
        <w:t>recognizable by their bright orange vests). During emergencies, give each BEC your full cooperation whenever they issue directions.</w:t>
      </w:r>
    </w:p>
    <w:p w14:paraId="6F128EA6" w14:textId="77777777" w:rsidR="00BC6E4F" w:rsidRPr="006F25F1" w:rsidRDefault="00BC6E4F" w:rsidP="048472DF">
      <w:pPr>
        <w:autoSpaceDE w:val="0"/>
        <w:autoSpaceDN w:val="0"/>
        <w:adjustRightInd w:val="0"/>
        <w:rPr>
          <w:rFonts w:asciiTheme="minorHAnsi" w:eastAsiaTheme="minorEastAsia" w:hAnsiTheme="minorHAnsi" w:cstheme="minorHAnsi"/>
          <w:b/>
          <w:bCs/>
          <w:color w:val="000000"/>
          <w:sz w:val="22"/>
          <w:szCs w:val="22"/>
        </w:rPr>
      </w:pPr>
    </w:p>
    <w:p w14:paraId="35F76294" w14:textId="77777777" w:rsidR="00BC6E4F" w:rsidRPr="006F25F1" w:rsidRDefault="00BC6E4F" w:rsidP="048472DF">
      <w:pPr>
        <w:autoSpaceDE w:val="0"/>
        <w:autoSpaceDN w:val="0"/>
        <w:adjustRightInd w:val="0"/>
        <w:rPr>
          <w:rFonts w:asciiTheme="minorHAnsi" w:eastAsiaTheme="minorEastAsia" w:hAnsiTheme="minorHAnsi" w:cstheme="minorHAnsi"/>
          <w:b/>
          <w:bCs/>
          <w:color w:val="000000"/>
          <w:sz w:val="22"/>
          <w:szCs w:val="22"/>
        </w:rPr>
      </w:pPr>
      <w:r w:rsidRPr="006F25F1">
        <w:rPr>
          <w:rFonts w:asciiTheme="minorHAnsi" w:eastAsiaTheme="minorEastAsia" w:hAnsiTheme="minorHAnsi" w:cstheme="minorHAnsi"/>
          <w:b/>
          <w:bCs/>
          <w:color w:val="000000" w:themeColor="text1"/>
          <w:sz w:val="22"/>
          <w:szCs w:val="22"/>
        </w:rPr>
        <w:t>Additional Information</w:t>
      </w:r>
    </w:p>
    <w:p w14:paraId="42788B9F" w14:textId="3BC29E64" w:rsidR="00B3017D" w:rsidRPr="006F25F1" w:rsidRDefault="00A97BA4" w:rsidP="048472DF">
      <w:pPr>
        <w:rPr>
          <w:rFonts w:asciiTheme="minorHAnsi" w:eastAsiaTheme="minorEastAsia" w:hAnsiTheme="minorHAnsi" w:cstheme="minorHAnsi"/>
          <w:sz w:val="22"/>
          <w:szCs w:val="22"/>
        </w:rPr>
      </w:pPr>
      <w:r w:rsidRPr="006F25F1">
        <w:rPr>
          <w:rFonts w:asciiTheme="minorHAnsi" w:eastAsiaTheme="minorEastAsia" w:hAnsiTheme="minorHAnsi" w:cstheme="minorHAnsi"/>
          <w:sz w:val="22"/>
          <w:szCs w:val="22"/>
        </w:rPr>
        <w:t xml:space="preserve">Additional information about emergency preparedness can be found on the SPU website at </w:t>
      </w:r>
      <w:hyperlink r:id="rId12">
        <w:r w:rsidRPr="006F25F1">
          <w:rPr>
            <w:rStyle w:val="Hyperlink"/>
            <w:rFonts w:asciiTheme="minorHAnsi" w:eastAsiaTheme="minorEastAsia" w:hAnsiTheme="minorHAnsi" w:cstheme="minorHAnsi"/>
            <w:sz w:val="22"/>
            <w:szCs w:val="22"/>
          </w:rPr>
          <w:t>https://emergency.spu.edu/</w:t>
        </w:r>
      </w:hyperlink>
      <w:r w:rsidRPr="006F25F1">
        <w:rPr>
          <w:rFonts w:asciiTheme="minorHAnsi" w:eastAsiaTheme="minorEastAsia" w:hAnsiTheme="minorHAnsi" w:cstheme="minorHAnsi"/>
          <w:sz w:val="22"/>
          <w:szCs w:val="22"/>
        </w:rPr>
        <w:t xml:space="preserve">. </w:t>
      </w:r>
      <w:r w:rsidRPr="006F25F1">
        <w:rPr>
          <w:rFonts w:asciiTheme="minorHAnsi" w:eastAsiaTheme="minorEastAsia" w:hAnsiTheme="minorHAnsi" w:cstheme="minorHAnsi"/>
          <w:b/>
          <w:bCs/>
          <w:sz w:val="22"/>
          <w:szCs w:val="22"/>
        </w:rPr>
        <w:t xml:space="preserve"> </w:t>
      </w:r>
    </w:p>
    <w:sectPr w:rsidR="00B3017D" w:rsidRPr="006F25F1" w:rsidSect="00307F8D">
      <w:headerReference w:type="even" r:id="rId13"/>
      <w:headerReference w:type="defaul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D744" w14:textId="77777777" w:rsidR="004A58D1" w:rsidRDefault="004A58D1">
      <w:r>
        <w:separator/>
      </w:r>
    </w:p>
  </w:endnote>
  <w:endnote w:type="continuationSeparator" w:id="0">
    <w:p w14:paraId="51A7554D" w14:textId="77777777" w:rsidR="004A58D1" w:rsidRDefault="004A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B525" w14:textId="77777777" w:rsidR="004A58D1" w:rsidRDefault="004A58D1">
      <w:r>
        <w:separator/>
      </w:r>
    </w:p>
  </w:footnote>
  <w:footnote w:type="continuationSeparator" w:id="0">
    <w:p w14:paraId="1D2B3F3E" w14:textId="77777777" w:rsidR="004A58D1" w:rsidRDefault="004A58D1">
      <w:r>
        <w:continuationSeparator/>
      </w:r>
    </w:p>
  </w:footnote>
  <w:footnote w:id="1">
    <w:p w14:paraId="00A27CE8" w14:textId="62495894" w:rsidR="00B2481F" w:rsidRPr="00C91828" w:rsidRDefault="00B2481F" w:rsidP="00BC6E4F">
      <w:pPr>
        <w:pStyle w:val="FootnoteText"/>
        <w:rPr>
          <w:rFonts w:asciiTheme="minorHAnsi" w:hAnsiTheme="minorHAnsi" w:cstheme="minorHAnsi"/>
        </w:rPr>
      </w:pPr>
      <w:r>
        <w:rPr>
          <w:rStyle w:val="FootnoteReference"/>
        </w:rPr>
        <w:footnoteRef/>
      </w:r>
      <w:r>
        <w:t xml:space="preserve"> </w:t>
      </w:r>
      <w:r w:rsidRPr="00C91828">
        <w:rPr>
          <w:rFonts w:asciiTheme="minorHAnsi" w:hAnsiTheme="minorHAnsi" w:cstheme="minorHAnsi"/>
        </w:rPr>
        <w:t>This section is official language from the University’s Ris</w:t>
      </w:r>
      <w:r w:rsidR="00A97BA4">
        <w:rPr>
          <w:rFonts w:asciiTheme="minorHAnsi" w:hAnsiTheme="minorHAnsi" w:cstheme="minorHAnsi"/>
        </w:rPr>
        <w:t>k Management Department (8</w:t>
      </w:r>
      <w:r w:rsidR="003E3E73" w:rsidRPr="00C91828">
        <w:rPr>
          <w:rFonts w:asciiTheme="minorHAnsi" w:hAnsiTheme="minorHAnsi" w:cstheme="minorHAnsi"/>
        </w:rPr>
        <w:t>/</w:t>
      </w:r>
      <w:r w:rsidR="00A97BA4">
        <w:rPr>
          <w:rFonts w:asciiTheme="minorHAnsi" w:hAnsiTheme="minorHAnsi" w:cstheme="minorHAnsi"/>
        </w:rPr>
        <w:t>26/2019</w:t>
      </w:r>
      <w:r w:rsidR="003E3E73" w:rsidRPr="00C91828">
        <w:rPr>
          <w:rFonts w:asciiTheme="minorHAnsi" w:hAnsiTheme="minorHAnsi" w:cstheme="minorHAnsi"/>
        </w:rPr>
        <w:t xml:space="preserve">) – Do not edit. </w:t>
      </w:r>
      <w:r w:rsidRPr="00C91828">
        <w:rPr>
          <w:rFonts w:asciiTheme="minorHAnsi" w:hAnsiTheme="minorHAnsi" w:cstheme="minorHAnsi"/>
        </w:rPr>
        <w:t>You can include in your syllabus or post as a separate document with your syllabus)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7F2A" w14:textId="77777777" w:rsidR="00B2481F" w:rsidRDefault="00B248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2051FC" w14:textId="77777777" w:rsidR="00B2481F" w:rsidRDefault="00B248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3712" w14:textId="7C8B2D1D" w:rsidR="00B2481F" w:rsidRDefault="00B248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1D86">
      <w:rPr>
        <w:rStyle w:val="PageNumber"/>
        <w:noProof/>
      </w:rPr>
      <w:t>9</w:t>
    </w:r>
    <w:r>
      <w:rPr>
        <w:rStyle w:val="PageNumber"/>
      </w:rPr>
      <w:fldChar w:fldCharType="end"/>
    </w:r>
  </w:p>
  <w:p w14:paraId="311686DB" w14:textId="77777777" w:rsidR="00B2481F" w:rsidRDefault="00B2481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C00"/>
    <w:multiLevelType w:val="singleLevel"/>
    <w:tmpl w:val="DFBCC666"/>
    <w:lvl w:ilvl="0">
      <w:start w:val="6"/>
      <w:numFmt w:val="decimal"/>
      <w:pStyle w:val="Heading2"/>
      <w:lvlText w:val="%1"/>
      <w:lvlJc w:val="left"/>
      <w:pPr>
        <w:tabs>
          <w:tab w:val="num" w:pos="1440"/>
        </w:tabs>
        <w:ind w:left="1440" w:hanging="660"/>
      </w:pPr>
      <w:rPr>
        <w:rFonts w:hint="default"/>
      </w:rPr>
    </w:lvl>
  </w:abstractNum>
  <w:abstractNum w:abstractNumId="1" w15:restartNumberingAfterBreak="0">
    <w:nsid w:val="05716357"/>
    <w:multiLevelType w:val="hybridMultilevel"/>
    <w:tmpl w:val="8D3217FA"/>
    <w:lvl w:ilvl="0" w:tplc="276A748C">
      <w:start w:val="1"/>
      <w:numFmt w:val="lowerLetter"/>
      <w:lvlText w:val="%1."/>
      <w:lvlJc w:val="left"/>
      <w:pPr>
        <w:ind w:left="1360" w:hanging="360"/>
      </w:pPr>
      <w:rPr>
        <w:rFonts w:ascii="Times New Roman" w:eastAsia="Times New Roman" w:hAnsi="Times New Roman" w:cs="Times New Roman" w:hint="default"/>
        <w:w w:val="100"/>
        <w:sz w:val="22"/>
        <w:szCs w:val="22"/>
        <w:lang w:val="en-US" w:eastAsia="en-US" w:bidi="en-US"/>
      </w:rPr>
    </w:lvl>
    <w:lvl w:ilvl="1" w:tplc="C0587794">
      <w:start w:val="1"/>
      <w:numFmt w:val="lowerRoman"/>
      <w:lvlText w:val="%2."/>
      <w:lvlJc w:val="left"/>
      <w:pPr>
        <w:ind w:left="2080" w:hanging="476"/>
        <w:jc w:val="right"/>
      </w:pPr>
      <w:rPr>
        <w:rFonts w:ascii="Times New Roman" w:eastAsia="Times New Roman" w:hAnsi="Times New Roman" w:cs="Times New Roman" w:hint="default"/>
        <w:spacing w:val="0"/>
        <w:w w:val="100"/>
        <w:sz w:val="22"/>
        <w:szCs w:val="22"/>
        <w:lang w:val="en-US" w:eastAsia="en-US" w:bidi="en-US"/>
      </w:rPr>
    </w:lvl>
    <w:lvl w:ilvl="2" w:tplc="F324615C">
      <w:numFmt w:val="bullet"/>
      <w:lvlText w:val="•"/>
      <w:lvlJc w:val="left"/>
      <w:pPr>
        <w:ind w:left="3073" w:hanging="476"/>
      </w:pPr>
      <w:rPr>
        <w:rFonts w:hint="default"/>
        <w:lang w:val="en-US" w:eastAsia="en-US" w:bidi="en-US"/>
      </w:rPr>
    </w:lvl>
    <w:lvl w:ilvl="3" w:tplc="A16E7174">
      <w:numFmt w:val="bullet"/>
      <w:lvlText w:val="•"/>
      <w:lvlJc w:val="left"/>
      <w:pPr>
        <w:ind w:left="4066" w:hanging="476"/>
      </w:pPr>
      <w:rPr>
        <w:rFonts w:hint="default"/>
        <w:lang w:val="en-US" w:eastAsia="en-US" w:bidi="en-US"/>
      </w:rPr>
    </w:lvl>
    <w:lvl w:ilvl="4" w:tplc="D82A4C86">
      <w:numFmt w:val="bullet"/>
      <w:lvlText w:val="•"/>
      <w:lvlJc w:val="left"/>
      <w:pPr>
        <w:ind w:left="5060" w:hanging="476"/>
      </w:pPr>
      <w:rPr>
        <w:rFonts w:hint="default"/>
        <w:lang w:val="en-US" w:eastAsia="en-US" w:bidi="en-US"/>
      </w:rPr>
    </w:lvl>
    <w:lvl w:ilvl="5" w:tplc="3002226C">
      <w:numFmt w:val="bullet"/>
      <w:lvlText w:val="•"/>
      <w:lvlJc w:val="left"/>
      <w:pPr>
        <w:ind w:left="6053" w:hanging="476"/>
      </w:pPr>
      <w:rPr>
        <w:rFonts w:hint="default"/>
        <w:lang w:val="en-US" w:eastAsia="en-US" w:bidi="en-US"/>
      </w:rPr>
    </w:lvl>
    <w:lvl w:ilvl="6" w:tplc="FBCAFFF8">
      <w:numFmt w:val="bullet"/>
      <w:lvlText w:val="•"/>
      <w:lvlJc w:val="left"/>
      <w:pPr>
        <w:ind w:left="7046" w:hanging="476"/>
      </w:pPr>
      <w:rPr>
        <w:rFonts w:hint="default"/>
        <w:lang w:val="en-US" w:eastAsia="en-US" w:bidi="en-US"/>
      </w:rPr>
    </w:lvl>
    <w:lvl w:ilvl="7" w:tplc="84B0E8B4">
      <w:numFmt w:val="bullet"/>
      <w:lvlText w:val="•"/>
      <w:lvlJc w:val="left"/>
      <w:pPr>
        <w:ind w:left="8040" w:hanging="476"/>
      </w:pPr>
      <w:rPr>
        <w:rFonts w:hint="default"/>
        <w:lang w:val="en-US" w:eastAsia="en-US" w:bidi="en-US"/>
      </w:rPr>
    </w:lvl>
    <w:lvl w:ilvl="8" w:tplc="F3165E7A">
      <w:numFmt w:val="bullet"/>
      <w:lvlText w:val="•"/>
      <w:lvlJc w:val="left"/>
      <w:pPr>
        <w:ind w:left="9033" w:hanging="476"/>
      </w:pPr>
      <w:rPr>
        <w:rFonts w:hint="default"/>
        <w:lang w:val="en-US" w:eastAsia="en-US" w:bidi="en-US"/>
      </w:rPr>
    </w:lvl>
  </w:abstractNum>
  <w:abstractNum w:abstractNumId="2" w15:restartNumberingAfterBreak="0">
    <w:nsid w:val="07F56AB8"/>
    <w:multiLevelType w:val="hybridMultilevel"/>
    <w:tmpl w:val="A5EE1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27889"/>
    <w:multiLevelType w:val="hybridMultilevel"/>
    <w:tmpl w:val="3B242B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3C7429"/>
    <w:multiLevelType w:val="hybridMultilevel"/>
    <w:tmpl w:val="3B242B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911E8F"/>
    <w:multiLevelType w:val="hybridMultilevel"/>
    <w:tmpl w:val="E3386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868D7"/>
    <w:multiLevelType w:val="hybridMultilevel"/>
    <w:tmpl w:val="FE383DDC"/>
    <w:lvl w:ilvl="0" w:tplc="7B08664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90CFD"/>
    <w:multiLevelType w:val="hybridMultilevel"/>
    <w:tmpl w:val="F826589E"/>
    <w:lvl w:ilvl="0" w:tplc="308E28FC">
      <w:start w:val="4"/>
      <w:numFmt w:val="decimal"/>
      <w:lvlText w:val="(%1)"/>
      <w:lvlJc w:val="left"/>
      <w:pPr>
        <w:ind w:left="640" w:hanging="257"/>
      </w:pPr>
      <w:rPr>
        <w:rFonts w:ascii="Times New Roman" w:eastAsia="Times New Roman" w:hAnsi="Times New Roman" w:cs="Times New Roman" w:hint="default"/>
        <w:spacing w:val="-4"/>
        <w:w w:val="99"/>
        <w:sz w:val="18"/>
        <w:szCs w:val="18"/>
        <w:lang w:val="en-US" w:eastAsia="en-US" w:bidi="en-US"/>
      </w:rPr>
    </w:lvl>
    <w:lvl w:ilvl="1" w:tplc="B10CA528">
      <w:start w:val="1"/>
      <w:numFmt w:val="lowerLetter"/>
      <w:lvlText w:val="(%2)"/>
      <w:lvlJc w:val="left"/>
      <w:pPr>
        <w:ind w:left="1000" w:hanging="245"/>
      </w:pPr>
      <w:rPr>
        <w:rFonts w:ascii="Times New Roman" w:eastAsia="Times New Roman" w:hAnsi="Times New Roman" w:cs="Times New Roman" w:hint="default"/>
        <w:spacing w:val="-4"/>
        <w:w w:val="99"/>
        <w:sz w:val="18"/>
        <w:szCs w:val="18"/>
        <w:lang w:val="en-US" w:eastAsia="en-US" w:bidi="en-US"/>
      </w:rPr>
    </w:lvl>
    <w:lvl w:ilvl="2" w:tplc="77D47EB4">
      <w:start w:val="1"/>
      <w:numFmt w:val="lowerRoman"/>
      <w:lvlText w:val="(%3)"/>
      <w:lvlJc w:val="left"/>
      <w:pPr>
        <w:ind w:left="1360" w:hanging="216"/>
      </w:pPr>
      <w:rPr>
        <w:rFonts w:ascii="Times New Roman" w:eastAsia="Times New Roman" w:hAnsi="Times New Roman" w:cs="Times New Roman" w:hint="default"/>
        <w:w w:val="99"/>
        <w:sz w:val="18"/>
        <w:szCs w:val="18"/>
        <w:lang w:val="en-US" w:eastAsia="en-US" w:bidi="en-US"/>
      </w:rPr>
    </w:lvl>
    <w:lvl w:ilvl="3" w:tplc="1E66A5FC">
      <w:numFmt w:val="bullet"/>
      <w:lvlText w:val="•"/>
      <w:lvlJc w:val="left"/>
      <w:pPr>
        <w:ind w:left="2567" w:hanging="216"/>
      </w:pPr>
      <w:rPr>
        <w:rFonts w:hint="default"/>
        <w:lang w:val="en-US" w:eastAsia="en-US" w:bidi="en-US"/>
      </w:rPr>
    </w:lvl>
    <w:lvl w:ilvl="4" w:tplc="51ACBED2">
      <w:numFmt w:val="bullet"/>
      <w:lvlText w:val="•"/>
      <w:lvlJc w:val="left"/>
      <w:pPr>
        <w:ind w:left="3775" w:hanging="216"/>
      </w:pPr>
      <w:rPr>
        <w:rFonts w:hint="default"/>
        <w:lang w:val="en-US" w:eastAsia="en-US" w:bidi="en-US"/>
      </w:rPr>
    </w:lvl>
    <w:lvl w:ilvl="5" w:tplc="13EA661E">
      <w:numFmt w:val="bullet"/>
      <w:lvlText w:val="•"/>
      <w:lvlJc w:val="left"/>
      <w:pPr>
        <w:ind w:left="4982" w:hanging="216"/>
      </w:pPr>
      <w:rPr>
        <w:rFonts w:hint="default"/>
        <w:lang w:val="en-US" w:eastAsia="en-US" w:bidi="en-US"/>
      </w:rPr>
    </w:lvl>
    <w:lvl w:ilvl="6" w:tplc="F1A618A0">
      <w:numFmt w:val="bullet"/>
      <w:lvlText w:val="•"/>
      <w:lvlJc w:val="left"/>
      <w:pPr>
        <w:ind w:left="6190" w:hanging="216"/>
      </w:pPr>
      <w:rPr>
        <w:rFonts w:hint="default"/>
        <w:lang w:val="en-US" w:eastAsia="en-US" w:bidi="en-US"/>
      </w:rPr>
    </w:lvl>
    <w:lvl w:ilvl="7" w:tplc="2634094A">
      <w:numFmt w:val="bullet"/>
      <w:lvlText w:val="•"/>
      <w:lvlJc w:val="left"/>
      <w:pPr>
        <w:ind w:left="7397" w:hanging="216"/>
      </w:pPr>
      <w:rPr>
        <w:rFonts w:hint="default"/>
        <w:lang w:val="en-US" w:eastAsia="en-US" w:bidi="en-US"/>
      </w:rPr>
    </w:lvl>
    <w:lvl w:ilvl="8" w:tplc="B6D82810">
      <w:numFmt w:val="bullet"/>
      <w:lvlText w:val="•"/>
      <w:lvlJc w:val="left"/>
      <w:pPr>
        <w:ind w:left="8605" w:hanging="216"/>
      </w:pPr>
      <w:rPr>
        <w:rFonts w:hint="default"/>
        <w:lang w:val="en-US" w:eastAsia="en-US" w:bidi="en-US"/>
      </w:rPr>
    </w:lvl>
  </w:abstractNum>
  <w:abstractNum w:abstractNumId="8" w15:restartNumberingAfterBreak="0">
    <w:nsid w:val="153E27BF"/>
    <w:multiLevelType w:val="hybridMultilevel"/>
    <w:tmpl w:val="A86835B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1B8E5AD0"/>
    <w:multiLevelType w:val="hybridMultilevel"/>
    <w:tmpl w:val="3B242B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2E23C3"/>
    <w:multiLevelType w:val="hybridMultilevel"/>
    <w:tmpl w:val="7AEE7B68"/>
    <w:lvl w:ilvl="0" w:tplc="70805460">
      <w:numFmt w:val="bullet"/>
      <w:lvlText w:val=""/>
      <w:lvlJc w:val="left"/>
      <w:pPr>
        <w:ind w:left="720" w:hanging="360"/>
      </w:pPr>
      <w:rPr>
        <w:rFonts w:ascii="Palatino Linotype" w:eastAsia="SymbolMT" w:hAnsi="Palatino Linotype"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85D41"/>
    <w:multiLevelType w:val="hybridMultilevel"/>
    <w:tmpl w:val="ABD21900"/>
    <w:lvl w:ilvl="0" w:tplc="6F824FFA">
      <w:start w:val="1"/>
      <w:numFmt w:val="decimal"/>
      <w:lvlText w:val="%1."/>
      <w:lvlJc w:val="left"/>
      <w:pPr>
        <w:ind w:left="1360" w:hanging="360"/>
      </w:pPr>
      <w:rPr>
        <w:rFonts w:ascii="Times New Roman" w:eastAsia="Times New Roman" w:hAnsi="Times New Roman" w:cs="Times New Roman" w:hint="default"/>
        <w:spacing w:val="-8"/>
        <w:w w:val="99"/>
        <w:sz w:val="24"/>
        <w:szCs w:val="24"/>
        <w:lang w:val="en-US" w:eastAsia="en-US" w:bidi="en-US"/>
      </w:rPr>
    </w:lvl>
    <w:lvl w:ilvl="1" w:tplc="C1906C06">
      <w:numFmt w:val="bullet"/>
      <w:lvlText w:val="•"/>
      <w:lvlJc w:val="left"/>
      <w:pPr>
        <w:ind w:left="2326" w:hanging="360"/>
      </w:pPr>
      <w:rPr>
        <w:rFonts w:hint="default"/>
        <w:lang w:val="en-US" w:eastAsia="en-US" w:bidi="en-US"/>
      </w:rPr>
    </w:lvl>
    <w:lvl w:ilvl="2" w:tplc="C2EEAAAA">
      <w:numFmt w:val="bullet"/>
      <w:lvlText w:val="•"/>
      <w:lvlJc w:val="left"/>
      <w:pPr>
        <w:ind w:left="3292" w:hanging="360"/>
      </w:pPr>
      <w:rPr>
        <w:rFonts w:hint="default"/>
        <w:lang w:val="en-US" w:eastAsia="en-US" w:bidi="en-US"/>
      </w:rPr>
    </w:lvl>
    <w:lvl w:ilvl="3" w:tplc="D1A8BF94">
      <w:numFmt w:val="bullet"/>
      <w:lvlText w:val="•"/>
      <w:lvlJc w:val="left"/>
      <w:pPr>
        <w:ind w:left="4258" w:hanging="360"/>
      </w:pPr>
      <w:rPr>
        <w:rFonts w:hint="default"/>
        <w:lang w:val="en-US" w:eastAsia="en-US" w:bidi="en-US"/>
      </w:rPr>
    </w:lvl>
    <w:lvl w:ilvl="4" w:tplc="496055E2">
      <w:numFmt w:val="bullet"/>
      <w:lvlText w:val="•"/>
      <w:lvlJc w:val="left"/>
      <w:pPr>
        <w:ind w:left="5224" w:hanging="360"/>
      </w:pPr>
      <w:rPr>
        <w:rFonts w:hint="default"/>
        <w:lang w:val="en-US" w:eastAsia="en-US" w:bidi="en-US"/>
      </w:rPr>
    </w:lvl>
    <w:lvl w:ilvl="5" w:tplc="49DA952E">
      <w:numFmt w:val="bullet"/>
      <w:lvlText w:val="•"/>
      <w:lvlJc w:val="left"/>
      <w:pPr>
        <w:ind w:left="6190" w:hanging="360"/>
      </w:pPr>
      <w:rPr>
        <w:rFonts w:hint="default"/>
        <w:lang w:val="en-US" w:eastAsia="en-US" w:bidi="en-US"/>
      </w:rPr>
    </w:lvl>
    <w:lvl w:ilvl="6" w:tplc="6D98C9B8">
      <w:numFmt w:val="bullet"/>
      <w:lvlText w:val="•"/>
      <w:lvlJc w:val="left"/>
      <w:pPr>
        <w:ind w:left="7156" w:hanging="360"/>
      </w:pPr>
      <w:rPr>
        <w:rFonts w:hint="default"/>
        <w:lang w:val="en-US" w:eastAsia="en-US" w:bidi="en-US"/>
      </w:rPr>
    </w:lvl>
    <w:lvl w:ilvl="7" w:tplc="3A74CE94">
      <w:numFmt w:val="bullet"/>
      <w:lvlText w:val="•"/>
      <w:lvlJc w:val="left"/>
      <w:pPr>
        <w:ind w:left="8122" w:hanging="360"/>
      </w:pPr>
      <w:rPr>
        <w:rFonts w:hint="default"/>
        <w:lang w:val="en-US" w:eastAsia="en-US" w:bidi="en-US"/>
      </w:rPr>
    </w:lvl>
    <w:lvl w:ilvl="8" w:tplc="95A69C96">
      <w:numFmt w:val="bullet"/>
      <w:lvlText w:val="•"/>
      <w:lvlJc w:val="left"/>
      <w:pPr>
        <w:ind w:left="9088" w:hanging="360"/>
      </w:pPr>
      <w:rPr>
        <w:rFonts w:hint="default"/>
        <w:lang w:val="en-US" w:eastAsia="en-US" w:bidi="en-US"/>
      </w:rPr>
    </w:lvl>
  </w:abstractNum>
  <w:abstractNum w:abstractNumId="12" w15:restartNumberingAfterBreak="0">
    <w:nsid w:val="32E23BF6"/>
    <w:multiLevelType w:val="hybridMultilevel"/>
    <w:tmpl w:val="13D09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E4223"/>
    <w:multiLevelType w:val="hybridMultilevel"/>
    <w:tmpl w:val="EC62251C"/>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4" w15:restartNumberingAfterBreak="0">
    <w:nsid w:val="36F100DF"/>
    <w:multiLevelType w:val="hybridMultilevel"/>
    <w:tmpl w:val="36CCBCEC"/>
    <w:lvl w:ilvl="0" w:tplc="F8EABF9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00AB3"/>
    <w:multiLevelType w:val="hybridMultilevel"/>
    <w:tmpl w:val="AE569760"/>
    <w:lvl w:ilvl="0" w:tplc="EC9E130A">
      <w:start w:val="11"/>
      <w:numFmt w:val="decimal"/>
      <w:pStyle w:val="Heading3"/>
      <w:lvlText w:val="%1"/>
      <w:lvlJc w:val="left"/>
      <w:pPr>
        <w:tabs>
          <w:tab w:val="num" w:pos="1440"/>
        </w:tabs>
        <w:ind w:left="1440" w:hanging="720"/>
      </w:pPr>
      <w:rPr>
        <w:rFonts w:hint="default"/>
      </w:rPr>
    </w:lvl>
    <w:lvl w:ilvl="1" w:tplc="D16E29C8">
      <w:numFmt w:val="decimal"/>
      <w:lvlText w:val=""/>
      <w:lvlJc w:val="left"/>
    </w:lvl>
    <w:lvl w:ilvl="2" w:tplc="45ECBEA6">
      <w:numFmt w:val="decimal"/>
      <w:lvlText w:val=""/>
      <w:lvlJc w:val="left"/>
    </w:lvl>
    <w:lvl w:ilvl="3" w:tplc="75DE5E78">
      <w:numFmt w:val="decimal"/>
      <w:lvlText w:val=""/>
      <w:lvlJc w:val="left"/>
    </w:lvl>
    <w:lvl w:ilvl="4" w:tplc="7F9046B8">
      <w:numFmt w:val="decimal"/>
      <w:lvlText w:val=""/>
      <w:lvlJc w:val="left"/>
    </w:lvl>
    <w:lvl w:ilvl="5" w:tplc="8B50EABC">
      <w:numFmt w:val="decimal"/>
      <w:lvlText w:val=""/>
      <w:lvlJc w:val="left"/>
    </w:lvl>
    <w:lvl w:ilvl="6" w:tplc="C96A6CE2">
      <w:numFmt w:val="decimal"/>
      <w:lvlText w:val=""/>
      <w:lvlJc w:val="left"/>
    </w:lvl>
    <w:lvl w:ilvl="7" w:tplc="73842FFE">
      <w:numFmt w:val="decimal"/>
      <w:lvlText w:val=""/>
      <w:lvlJc w:val="left"/>
    </w:lvl>
    <w:lvl w:ilvl="8" w:tplc="86200A6C">
      <w:numFmt w:val="decimal"/>
      <w:lvlText w:val=""/>
      <w:lvlJc w:val="left"/>
    </w:lvl>
  </w:abstractNum>
  <w:abstractNum w:abstractNumId="16" w15:restartNumberingAfterBreak="0">
    <w:nsid w:val="4EA96798"/>
    <w:multiLevelType w:val="hybridMultilevel"/>
    <w:tmpl w:val="06BA6DBA"/>
    <w:lvl w:ilvl="0" w:tplc="01CE8BA0">
      <w:numFmt w:val="bullet"/>
      <w:lvlText w:val="•"/>
      <w:lvlJc w:val="left"/>
      <w:pPr>
        <w:ind w:left="1360" w:hanging="360"/>
      </w:pPr>
      <w:rPr>
        <w:rFonts w:ascii="Times New Roman" w:eastAsia="Times New Roman" w:hAnsi="Times New Roman" w:cs="Times New Roman" w:hint="default"/>
        <w:spacing w:val="-2"/>
        <w:w w:val="99"/>
        <w:sz w:val="24"/>
        <w:szCs w:val="24"/>
        <w:lang w:val="en-US" w:eastAsia="en-US" w:bidi="en-US"/>
      </w:rPr>
    </w:lvl>
    <w:lvl w:ilvl="1" w:tplc="1FE85A92">
      <w:numFmt w:val="bullet"/>
      <w:lvlText w:val="•"/>
      <w:lvlJc w:val="left"/>
      <w:pPr>
        <w:ind w:left="2326" w:hanging="360"/>
      </w:pPr>
      <w:rPr>
        <w:rFonts w:hint="default"/>
        <w:lang w:val="en-US" w:eastAsia="en-US" w:bidi="en-US"/>
      </w:rPr>
    </w:lvl>
    <w:lvl w:ilvl="2" w:tplc="ED3CBE9C">
      <w:numFmt w:val="bullet"/>
      <w:lvlText w:val="•"/>
      <w:lvlJc w:val="left"/>
      <w:pPr>
        <w:ind w:left="3292" w:hanging="360"/>
      </w:pPr>
      <w:rPr>
        <w:rFonts w:hint="default"/>
        <w:lang w:val="en-US" w:eastAsia="en-US" w:bidi="en-US"/>
      </w:rPr>
    </w:lvl>
    <w:lvl w:ilvl="3" w:tplc="1618080E">
      <w:numFmt w:val="bullet"/>
      <w:lvlText w:val="•"/>
      <w:lvlJc w:val="left"/>
      <w:pPr>
        <w:ind w:left="4258" w:hanging="360"/>
      </w:pPr>
      <w:rPr>
        <w:rFonts w:hint="default"/>
        <w:lang w:val="en-US" w:eastAsia="en-US" w:bidi="en-US"/>
      </w:rPr>
    </w:lvl>
    <w:lvl w:ilvl="4" w:tplc="614E7384">
      <w:numFmt w:val="bullet"/>
      <w:lvlText w:val="•"/>
      <w:lvlJc w:val="left"/>
      <w:pPr>
        <w:ind w:left="5224" w:hanging="360"/>
      </w:pPr>
      <w:rPr>
        <w:rFonts w:hint="default"/>
        <w:lang w:val="en-US" w:eastAsia="en-US" w:bidi="en-US"/>
      </w:rPr>
    </w:lvl>
    <w:lvl w:ilvl="5" w:tplc="0F86C644">
      <w:numFmt w:val="bullet"/>
      <w:lvlText w:val="•"/>
      <w:lvlJc w:val="left"/>
      <w:pPr>
        <w:ind w:left="6190" w:hanging="360"/>
      </w:pPr>
      <w:rPr>
        <w:rFonts w:hint="default"/>
        <w:lang w:val="en-US" w:eastAsia="en-US" w:bidi="en-US"/>
      </w:rPr>
    </w:lvl>
    <w:lvl w:ilvl="6" w:tplc="A0567B26">
      <w:numFmt w:val="bullet"/>
      <w:lvlText w:val="•"/>
      <w:lvlJc w:val="left"/>
      <w:pPr>
        <w:ind w:left="7156" w:hanging="360"/>
      </w:pPr>
      <w:rPr>
        <w:rFonts w:hint="default"/>
        <w:lang w:val="en-US" w:eastAsia="en-US" w:bidi="en-US"/>
      </w:rPr>
    </w:lvl>
    <w:lvl w:ilvl="7" w:tplc="CD5A9B60">
      <w:numFmt w:val="bullet"/>
      <w:lvlText w:val="•"/>
      <w:lvlJc w:val="left"/>
      <w:pPr>
        <w:ind w:left="8122" w:hanging="360"/>
      </w:pPr>
      <w:rPr>
        <w:rFonts w:hint="default"/>
        <w:lang w:val="en-US" w:eastAsia="en-US" w:bidi="en-US"/>
      </w:rPr>
    </w:lvl>
    <w:lvl w:ilvl="8" w:tplc="2C5E5E0E">
      <w:numFmt w:val="bullet"/>
      <w:lvlText w:val="•"/>
      <w:lvlJc w:val="left"/>
      <w:pPr>
        <w:ind w:left="9088" w:hanging="360"/>
      </w:pPr>
      <w:rPr>
        <w:rFonts w:hint="default"/>
        <w:lang w:val="en-US" w:eastAsia="en-US" w:bidi="en-US"/>
      </w:rPr>
    </w:lvl>
  </w:abstractNum>
  <w:abstractNum w:abstractNumId="17" w15:restartNumberingAfterBreak="0">
    <w:nsid w:val="55515D98"/>
    <w:multiLevelType w:val="hybridMultilevel"/>
    <w:tmpl w:val="C3E4B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D2E93"/>
    <w:multiLevelType w:val="hybridMultilevel"/>
    <w:tmpl w:val="D4E62EC0"/>
    <w:lvl w:ilvl="0" w:tplc="BC3617AC">
      <w:start w:val="3"/>
      <w:numFmt w:val="decimal"/>
      <w:pStyle w:val="Heading4"/>
      <w:lvlText w:val="%1"/>
      <w:lvlJc w:val="left"/>
      <w:pPr>
        <w:tabs>
          <w:tab w:val="num" w:pos="1440"/>
        </w:tabs>
        <w:ind w:left="1440" w:hanging="660"/>
      </w:pPr>
      <w:rPr>
        <w:rFonts w:hint="default"/>
      </w:rPr>
    </w:lvl>
    <w:lvl w:ilvl="1" w:tplc="8B5CDAB4">
      <w:numFmt w:val="decimal"/>
      <w:lvlText w:val=""/>
      <w:lvlJc w:val="left"/>
    </w:lvl>
    <w:lvl w:ilvl="2" w:tplc="C0DC5D2A">
      <w:numFmt w:val="decimal"/>
      <w:lvlText w:val=""/>
      <w:lvlJc w:val="left"/>
    </w:lvl>
    <w:lvl w:ilvl="3" w:tplc="71BE1986">
      <w:numFmt w:val="decimal"/>
      <w:lvlText w:val=""/>
      <w:lvlJc w:val="left"/>
    </w:lvl>
    <w:lvl w:ilvl="4" w:tplc="A46416A0">
      <w:numFmt w:val="decimal"/>
      <w:lvlText w:val=""/>
      <w:lvlJc w:val="left"/>
    </w:lvl>
    <w:lvl w:ilvl="5" w:tplc="7A66FBE8">
      <w:numFmt w:val="decimal"/>
      <w:lvlText w:val=""/>
      <w:lvlJc w:val="left"/>
    </w:lvl>
    <w:lvl w:ilvl="6" w:tplc="B522881A">
      <w:numFmt w:val="decimal"/>
      <w:lvlText w:val=""/>
      <w:lvlJc w:val="left"/>
    </w:lvl>
    <w:lvl w:ilvl="7" w:tplc="B6E884B0">
      <w:numFmt w:val="decimal"/>
      <w:lvlText w:val=""/>
      <w:lvlJc w:val="left"/>
    </w:lvl>
    <w:lvl w:ilvl="8" w:tplc="B8B22194">
      <w:numFmt w:val="decimal"/>
      <w:lvlText w:val=""/>
      <w:lvlJc w:val="left"/>
    </w:lvl>
  </w:abstractNum>
  <w:abstractNum w:abstractNumId="19" w15:restartNumberingAfterBreak="0">
    <w:nsid w:val="568D240F"/>
    <w:multiLevelType w:val="hybridMultilevel"/>
    <w:tmpl w:val="874CD550"/>
    <w:lvl w:ilvl="0" w:tplc="6538A78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B762C4"/>
    <w:multiLevelType w:val="hybridMultilevel"/>
    <w:tmpl w:val="82DC9CD4"/>
    <w:lvl w:ilvl="0" w:tplc="E3A6F6CA">
      <w:start w:val="1"/>
      <w:numFmt w:val="decimal"/>
      <w:lvlText w:val="%1."/>
      <w:lvlJc w:val="left"/>
      <w:pPr>
        <w:ind w:left="1360" w:hanging="360"/>
      </w:pPr>
      <w:rPr>
        <w:rFonts w:ascii="Times New Roman" w:eastAsia="Times New Roman" w:hAnsi="Times New Roman" w:cs="Times New Roman" w:hint="default"/>
        <w:spacing w:val="-3"/>
        <w:w w:val="99"/>
        <w:sz w:val="24"/>
        <w:szCs w:val="24"/>
        <w:lang w:val="en-US" w:eastAsia="en-US" w:bidi="en-US"/>
      </w:rPr>
    </w:lvl>
    <w:lvl w:ilvl="1" w:tplc="4B0ED988">
      <w:numFmt w:val="bullet"/>
      <w:lvlText w:val="•"/>
      <w:lvlJc w:val="left"/>
      <w:pPr>
        <w:ind w:left="2326" w:hanging="360"/>
      </w:pPr>
      <w:rPr>
        <w:rFonts w:hint="default"/>
        <w:lang w:val="en-US" w:eastAsia="en-US" w:bidi="en-US"/>
      </w:rPr>
    </w:lvl>
    <w:lvl w:ilvl="2" w:tplc="C2C0F642">
      <w:numFmt w:val="bullet"/>
      <w:lvlText w:val="•"/>
      <w:lvlJc w:val="left"/>
      <w:pPr>
        <w:ind w:left="3292" w:hanging="360"/>
      </w:pPr>
      <w:rPr>
        <w:rFonts w:hint="default"/>
        <w:lang w:val="en-US" w:eastAsia="en-US" w:bidi="en-US"/>
      </w:rPr>
    </w:lvl>
    <w:lvl w:ilvl="3" w:tplc="F1DC2784">
      <w:numFmt w:val="bullet"/>
      <w:lvlText w:val="•"/>
      <w:lvlJc w:val="left"/>
      <w:pPr>
        <w:ind w:left="4258" w:hanging="360"/>
      </w:pPr>
      <w:rPr>
        <w:rFonts w:hint="default"/>
        <w:lang w:val="en-US" w:eastAsia="en-US" w:bidi="en-US"/>
      </w:rPr>
    </w:lvl>
    <w:lvl w:ilvl="4" w:tplc="7474E422">
      <w:numFmt w:val="bullet"/>
      <w:lvlText w:val="•"/>
      <w:lvlJc w:val="left"/>
      <w:pPr>
        <w:ind w:left="5224" w:hanging="360"/>
      </w:pPr>
      <w:rPr>
        <w:rFonts w:hint="default"/>
        <w:lang w:val="en-US" w:eastAsia="en-US" w:bidi="en-US"/>
      </w:rPr>
    </w:lvl>
    <w:lvl w:ilvl="5" w:tplc="797E7444">
      <w:numFmt w:val="bullet"/>
      <w:lvlText w:val="•"/>
      <w:lvlJc w:val="left"/>
      <w:pPr>
        <w:ind w:left="6190" w:hanging="360"/>
      </w:pPr>
      <w:rPr>
        <w:rFonts w:hint="default"/>
        <w:lang w:val="en-US" w:eastAsia="en-US" w:bidi="en-US"/>
      </w:rPr>
    </w:lvl>
    <w:lvl w:ilvl="6" w:tplc="C24E9D38">
      <w:numFmt w:val="bullet"/>
      <w:lvlText w:val="•"/>
      <w:lvlJc w:val="left"/>
      <w:pPr>
        <w:ind w:left="7156" w:hanging="360"/>
      </w:pPr>
      <w:rPr>
        <w:rFonts w:hint="default"/>
        <w:lang w:val="en-US" w:eastAsia="en-US" w:bidi="en-US"/>
      </w:rPr>
    </w:lvl>
    <w:lvl w:ilvl="7" w:tplc="D54A0DBA">
      <w:numFmt w:val="bullet"/>
      <w:lvlText w:val="•"/>
      <w:lvlJc w:val="left"/>
      <w:pPr>
        <w:ind w:left="8122" w:hanging="360"/>
      </w:pPr>
      <w:rPr>
        <w:rFonts w:hint="default"/>
        <w:lang w:val="en-US" w:eastAsia="en-US" w:bidi="en-US"/>
      </w:rPr>
    </w:lvl>
    <w:lvl w:ilvl="8" w:tplc="E09E8782">
      <w:numFmt w:val="bullet"/>
      <w:lvlText w:val="•"/>
      <w:lvlJc w:val="left"/>
      <w:pPr>
        <w:ind w:left="9088" w:hanging="360"/>
      </w:pPr>
      <w:rPr>
        <w:rFonts w:hint="default"/>
        <w:lang w:val="en-US" w:eastAsia="en-US" w:bidi="en-US"/>
      </w:rPr>
    </w:lvl>
  </w:abstractNum>
  <w:abstractNum w:abstractNumId="21" w15:restartNumberingAfterBreak="0">
    <w:nsid w:val="59A56152"/>
    <w:multiLevelType w:val="hybridMultilevel"/>
    <w:tmpl w:val="3B242B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D67104"/>
    <w:multiLevelType w:val="hybridMultilevel"/>
    <w:tmpl w:val="CDC48136"/>
    <w:lvl w:ilvl="0" w:tplc="1834C1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9076F2"/>
    <w:multiLevelType w:val="hybridMultilevel"/>
    <w:tmpl w:val="D42A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43854"/>
    <w:multiLevelType w:val="hybridMultilevel"/>
    <w:tmpl w:val="7B3C3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B3B72"/>
    <w:multiLevelType w:val="hybridMultilevel"/>
    <w:tmpl w:val="98AEF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2A4E14"/>
    <w:multiLevelType w:val="hybridMultilevel"/>
    <w:tmpl w:val="1A4C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742FC0"/>
    <w:multiLevelType w:val="hybridMultilevel"/>
    <w:tmpl w:val="2CBC9E70"/>
    <w:lvl w:ilvl="0" w:tplc="DEBC6922">
      <w:start w:val="1"/>
      <w:numFmt w:val="decimal"/>
      <w:lvlText w:val="%1."/>
      <w:lvlJc w:val="left"/>
      <w:pPr>
        <w:ind w:left="1360" w:hanging="360"/>
      </w:pPr>
      <w:rPr>
        <w:rFonts w:hint="default"/>
        <w:b/>
        <w:bCs/>
        <w:spacing w:val="-5"/>
        <w:w w:val="99"/>
        <w:lang w:val="en-US" w:eastAsia="en-US" w:bidi="en-US"/>
      </w:rPr>
    </w:lvl>
    <w:lvl w:ilvl="1" w:tplc="B6A430CA">
      <w:start w:val="1"/>
      <w:numFmt w:val="lowerLetter"/>
      <w:lvlText w:val="%2."/>
      <w:lvlJc w:val="left"/>
      <w:pPr>
        <w:ind w:left="1720" w:hanging="360"/>
      </w:pPr>
      <w:rPr>
        <w:rFonts w:ascii="Times New Roman" w:eastAsia="Times New Roman" w:hAnsi="Times New Roman" w:cs="Times New Roman" w:hint="default"/>
        <w:w w:val="100"/>
        <w:sz w:val="22"/>
        <w:szCs w:val="22"/>
        <w:lang w:val="en-US" w:eastAsia="en-US" w:bidi="en-US"/>
      </w:rPr>
    </w:lvl>
    <w:lvl w:ilvl="2" w:tplc="0AD283B0">
      <w:numFmt w:val="bullet"/>
      <w:lvlText w:val="•"/>
      <w:lvlJc w:val="left"/>
      <w:pPr>
        <w:ind w:left="2753" w:hanging="360"/>
      </w:pPr>
      <w:rPr>
        <w:rFonts w:hint="default"/>
        <w:lang w:val="en-US" w:eastAsia="en-US" w:bidi="en-US"/>
      </w:rPr>
    </w:lvl>
    <w:lvl w:ilvl="3" w:tplc="8C4A729E">
      <w:numFmt w:val="bullet"/>
      <w:lvlText w:val="•"/>
      <w:lvlJc w:val="left"/>
      <w:pPr>
        <w:ind w:left="3786" w:hanging="360"/>
      </w:pPr>
      <w:rPr>
        <w:rFonts w:hint="default"/>
        <w:lang w:val="en-US" w:eastAsia="en-US" w:bidi="en-US"/>
      </w:rPr>
    </w:lvl>
    <w:lvl w:ilvl="4" w:tplc="A38831FA">
      <w:numFmt w:val="bullet"/>
      <w:lvlText w:val="•"/>
      <w:lvlJc w:val="left"/>
      <w:pPr>
        <w:ind w:left="4820" w:hanging="360"/>
      </w:pPr>
      <w:rPr>
        <w:rFonts w:hint="default"/>
        <w:lang w:val="en-US" w:eastAsia="en-US" w:bidi="en-US"/>
      </w:rPr>
    </w:lvl>
    <w:lvl w:ilvl="5" w:tplc="C3EE26D8">
      <w:numFmt w:val="bullet"/>
      <w:lvlText w:val="•"/>
      <w:lvlJc w:val="left"/>
      <w:pPr>
        <w:ind w:left="5853" w:hanging="360"/>
      </w:pPr>
      <w:rPr>
        <w:rFonts w:hint="default"/>
        <w:lang w:val="en-US" w:eastAsia="en-US" w:bidi="en-US"/>
      </w:rPr>
    </w:lvl>
    <w:lvl w:ilvl="6" w:tplc="9C8E6B5E">
      <w:numFmt w:val="bullet"/>
      <w:lvlText w:val="•"/>
      <w:lvlJc w:val="left"/>
      <w:pPr>
        <w:ind w:left="6886" w:hanging="360"/>
      </w:pPr>
      <w:rPr>
        <w:rFonts w:hint="default"/>
        <w:lang w:val="en-US" w:eastAsia="en-US" w:bidi="en-US"/>
      </w:rPr>
    </w:lvl>
    <w:lvl w:ilvl="7" w:tplc="554CA8B0">
      <w:numFmt w:val="bullet"/>
      <w:lvlText w:val="•"/>
      <w:lvlJc w:val="left"/>
      <w:pPr>
        <w:ind w:left="7920" w:hanging="360"/>
      </w:pPr>
      <w:rPr>
        <w:rFonts w:hint="default"/>
        <w:lang w:val="en-US" w:eastAsia="en-US" w:bidi="en-US"/>
      </w:rPr>
    </w:lvl>
    <w:lvl w:ilvl="8" w:tplc="D93E9C7A">
      <w:numFmt w:val="bullet"/>
      <w:lvlText w:val="•"/>
      <w:lvlJc w:val="left"/>
      <w:pPr>
        <w:ind w:left="8953" w:hanging="360"/>
      </w:pPr>
      <w:rPr>
        <w:rFonts w:hint="default"/>
        <w:lang w:val="en-US" w:eastAsia="en-US" w:bidi="en-US"/>
      </w:rPr>
    </w:lvl>
  </w:abstractNum>
  <w:abstractNum w:abstractNumId="28" w15:restartNumberingAfterBreak="0">
    <w:nsid w:val="710D5EB9"/>
    <w:multiLevelType w:val="hybridMultilevel"/>
    <w:tmpl w:val="5756E0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DE0B6E"/>
    <w:multiLevelType w:val="hybridMultilevel"/>
    <w:tmpl w:val="601C8150"/>
    <w:lvl w:ilvl="0" w:tplc="3FA4070C">
      <w:start w:val="1"/>
      <w:numFmt w:val="lowerLetter"/>
      <w:lvlText w:val="%1."/>
      <w:lvlJc w:val="left"/>
      <w:pPr>
        <w:ind w:left="720" w:hanging="360"/>
      </w:pPr>
    </w:lvl>
    <w:lvl w:ilvl="1" w:tplc="D6D418FA">
      <w:start w:val="1"/>
      <w:numFmt w:val="lowerLetter"/>
      <w:lvlText w:val="%2."/>
      <w:lvlJc w:val="left"/>
      <w:pPr>
        <w:ind w:left="1440" w:hanging="360"/>
      </w:pPr>
    </w:lvl>
    <w:lvl w:ilvl="2" w:tplc="95962C34">
      <w:start w:val="1"/>
      <w:numFmt w:val="lowerRoman"/>
      <w:lvlText w:val="%3."/>
      <w:lvlJc w:val="right"/>
      <w:pPr>
        <w:ind w:left="2160" w:hanging="180"/>
      </w:pPr>
    </w:lvl>
    <w:lvl w:ilvl="3" w:tplc="3E2CAE72">
      <w:start w:val="1"/>
      <w:numFmt w:val="decimal"/>
      <w:lvlText w:val="%4."/>
      <w:lvlJc w:val="left"/>
      <w:pPr>
        <w:ind w:left="2880" w:hanging="360"/>
      </w:pPr>
    </w:lvl>
    <w:lvl w:ilvl="4" w:tplc="C2D0346E">
      <w:start w:val="1"/>
      <w:numFmt w:val="lowerLetter"/>
      <w:lvlText w:val="%5."/>
      <w:lvlJc w:val="left"/>
      <w:pPr>
        <w:ind w:left="3600" w:hanging="360"/>
      </w:pPr>
    </w:lvl>
    <w:lvl w:ilvl="5" w:tplc="CF602740">
      <w:start w:val="1"/>
      <w:numFmt w:val="lowerRoman"/>
      <w:lvlText w:val="%6."/>
      <w:lvlJc w:val="right"/>
      <w:pPr>
        <w:ind w:left="4320" w:hanging="180"/>
      </w:pPr>
    </w:lvl>
    <w:lvl w:ilvl="6" w:tplc="17A69644">
      <w:start w:val="1"/>
      <w:numFmt w:val="decimal"/>
      <w:lvlText w:val="%7."/>
      <w:lvlJc w:val="left"/>
      <w:pPr>
        <w:ind w:left="5040" w:hanging="360"/>
      </w:pPr>
    </w:lvl>
    <w:lvl w:ilvl="7" w:tplc="2D6866C2">
      <w:start w:val="1"/>
      <w:numFmt w:val="lowerLetter"/>
      <w:lvlText w:val="%8."/>
      <w:lvlJc w:val="left"/>
      <w:pPr>
        <w:ind w:left="5760" w:hanging="360"/>
      </w:pPr>
    </w:lvl>
    <w:lvl w:ilvl="8" w:tplc="8CC6F1E6">
      <w:start w:val="1"/>
      <w:numFmt w:val="lowerRoman"/>
      <w:lvlText w:val="%9."/>
      <w:lvlJc w:val="right"/>
      <w:pPr>
        <w:ind w:left="6480" w:hanging="180"/>
      </w:pPr>
    </w:lvl>
  </w:abstractNum>
  <w:abstractNum w:abstractNumId="30" w15:restartNumberingAfterBreak="0">
    <w:nsid w:val="734C7EE9"/>
    <w:multiLevelType w:val="hybridMultilevel"/>
    <w:tmpl w:val="B49431DC"/>
    <w:lvl w:ilvl="0" w:tplc="C9066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D64256"/>
    <w:multiLevelType w:val="hybridMultilevel"/>
    <w:tmpl w:val="2CBC9E70"/>
    <w:lvl w:ilvl="0" w:tplc="DEBC6922">
      <w:start w:val="1"/>
      <w:numFmt w:val="decimal"/>
      <w:lvlText w:val="%1."/>
      <w:lvlJc w:val="left"/>
      <w:pPr>
        <w:ind w:left="1360" w:hanging="360"/>
      </w:pPr>
      <w:rPr>
        <w:rFonts w:hint="default"/>
        <w:b/>
        <w:bCs/>
        <w:spacing w:val="-5"/>
        <w:w w:val="99"/>
        <w:lang w:val="en-US" w:eastAsia="en-US" w:bidi="en-US"/>
      </w:rPr>
    </w:lvl>
    <w:lvl w:ilvl="1" w:tplc="B6A430CA">
      <w:start w:val="1"/>
      <w:numFmt w:val="lowerLetter"/>
      <w:lvlText w:val="%2."/>
      <w:lvlJc w:val="left"/>
      <w:pPr>
        <w:ind w:left="1720" w:hanging="360"/>
      </w:pPr>
      <w:rPr>
        <w:rFonts w:ascii="Times New Roman" w:eastAsia="Times New Roman" w:hAnsi="Times New Roman" w:cs="Times New Roman" w:hint="default"/>
        <w:w w:val="100"/>
        <w:sz w:val="22"/>
        <w:szCs w:val="22"/>
        <w:lang w:val="en-US" w:eastAsia="en-US" w:bidi="en-US"/>
      </w:rPr>
    </w:lvl>
    <w:lvl w:ilvl="2" w:tplc="0AD283B0">
      <w:numFmt w:val="bullet"/>
      <w:lvlText w:val="•"/>
      <w:lvlJc w:val="left"/>
      <w:pPr>
        <w:ind w:left="2753" w:hanging="360"/>
      </w:pPr>
      <w:rPr>
        <w:rFonts w:hint="default"/>
        <w:lang w:val="en-US" w:eastAsia="en-US" w:bidi="en-US"/>
      </w:rPr>
    </w:lvl>
    <w:lvl w:ilvl="3" w:tplc="8C4A729E">
      <w:numFmt w:val="bullet"/>
      <w:lvlText w:val="•"/>
      <w:lvlJc w:val="left"/>
      <w:pPr>
        <w:ind w:left="3786" w:hanging="360"/>
      </w:pPr>
      <w:rPr>
        <w:rFonts w:hint="default"/>
        <w:lang w:val="en-US" w:eastAsia="en-US" w:bidi="en-US"/>
      </w:rPr>
    </w:lvl>
    <w:lvl w:ilvl="4" w:tplc="A38831FA">
      <w:numFmt w:val="bullet"/>
      <w:lvlText w:val="•"/>
      <w:lvlJc w:val="left"/>
      <w:pPr>
        <w:ind w:left="4820" w:hanging="360"/>
      </w:pPr>
      <w:rPr>
        <w:rFonts w:hint="default"/>
        <w:lang w:val="en-US" w:eastAsia="en-US" w:bidi="en-US"/>
      </w:rPr>
    </w:lvl>
    <w:lvl w:ilvl="5" w:tplc="C3EE26D8">
      <w:numFmt w:val="bullet"/>
      <w:lvlText w:val="•"/>
      <w:lvlJc w:val="left"/>
      <w:pPr>
        <w:ind w:left="5853" w:hanging="360"/>
      </w:pPr>
      <w:rPr>
        <w:rFonts w:hint="default"/>
        <w:lang w:val="en-US" w:eastAsia="en-US" w:bidi="en-US"/>
      </w:rPr>
    </w:lvl>
    <w:lvl w:ilvl="6" w:tplc="9C8E6B5E">
      <w:numFmt w:val="bullet"/>
      <w:lvlText w:val="•"/>
      <w:lvlJc w:val="left"/>
      <w:pPr>
        <w:ind w:left="6886" w:hanging="360"/>
      </w:pPr>
      <w:rPr>
        <w:rFonts w:hint="default"/>
        <w:lang w:val="en-US" w:eastAsia="en-US" w:bidi="en-US"/>
      </w:rPr>
    </w:lvl>
    <w:lvl w:ilvl="7" w:tplc="554CA8B0">
      <w:numFmt w:val="bullet"/>
      <w:lvlText w:val="•"/>
      <w:lvlJc w:val="left"/>
      <w:pPr>
        <w:ind w:left="7920" w:hanging="360"/>
      </w:pPr>
      <w:rPr>
        <w:rFonts w:hint="default"/>
        <w:lang w:val="en-US" w:eastAsia="en-US" w:bidi="en-US"/>
      </w:rPr>
    </w:lvl>
    <w:lvl w:ilvl="8" w:tplc="D93E9C7A">
      <w:numFmt w:val="bullet"/>
      <w:lvlText w:val="•"/>
      <w:lvlJc w:val="left"/>
      <w:pPr>
        <w:ind w:left="8953" w:hanging="360"/>
      </w:pPr>
      <w:rPr>
        <w:rFonts w:hint="default"/>
        <w:lang w:val="en-US" w:eastAsia="en-US" w:bidi="en-US"/>
      </w:rPr>
    </w:lvl>
  </w:abstractNum>
  <w:num w:numId="1" w16cid:durableId="1637956507">
    <w:abstractNumId w:val="29"/>
  </w:num>
  <w:num w:numId="2" w16cid:durableId="34743915">
    <w:abstractNumId w:val="0"/>
  </w:num>
  <w:num w:numId="3" w16cid:durableId="1303005213">
    <w:abstractNumId w:val="15"/>
  </w:num>
  <w:num w:numId="4" w16cid:durableId="509875583">
    <w:abstractNumId w:val="18"/>
  </w:num>
  <w:num w:numId="5" w16cid:durableId="1488396329">
    <w:abstractNumId w:val="8"/>
  </w:num>
  <w:num w:numId="6" w16cid:durableId="1708483193">
    <w:abstractNumId w:val="22"/>
  </w:num>
  <w:num w:numId="7" w16cid:durableId="345715737">
    <w:abstractNumId w:val="30"/>
  </w:num>
  <w:num w:numId="8" w16cid:durableId="1383554740">
    <w:abstractNumId w:val="12"/>
  </w:num>
  <w:num w:numId="9" w16cid:durableId="1782531331">
    <w:abstractNumId w:val="21"/>
  </w:num>
  <w:num w:numId="10" w16cid:durableId="94449262">
    <w:abstractNumId w:val="10"/>
  </w:num>
  <w:num w:numId="11" w16cid:durableId="919410319">
    <w:abstractNumId w:val="28"/>
  </w:num>
  <w:num w:numId="12" w16cid:durableId="601914742">
    <w:abstractNumId w:val="9"/>
  </w:num>
  <w:num w:numId="13" w16cid:durableId="1722317667">
    <w:abstractNumId w:val="4"/>
  </w:num>
  <w:num w:numId="14" w16cid:durableId="1488395659">
    <w:abstractNumId w:val="3"/>
  </w:num>
  <w:num w:numId="15" w16cid:durableId="1837843544">
    <w:abstractNumId w:val="26"/>
  </w:num>
  <w:num w:numId="16" w16cid:durableId="2064284136">
    <w:abstractNumId w:val="6"/>
  </w:num>
  <w:num w:numId="17" w16cid:durableId="602809928">
    <w:abstractNumId w:val="23"/>
  </w:num>
  <w:num w:numId="18" w16cid:durableId="114951578">
    <w:abstractNumId w:val="14"/>
  </w:num>
  <w:num w:numId="19" w16cid:durableId="1980063977">
    <w:abstractNumId w:val="13"/>
  </w:num>
  <w:num w:numId="20" w16cid:durableId="140318707">
    <w:abstractNumId w:val="25"/>
  </w:num>
  <w:num w:numId="21" w16cid:durableId="1866866229">
    <w:abstractNumId w:val="2"/>
  </w:num>
  <w:num w:numId="22" w16cid:durableId="1529173053">
    <w:abstractNumId w:val="24"/>
  </w:num>
  <w:num w:numId="23" w16cid:durableId="900360070">
    <w:abstractNumId w:val="17"/>
  </w:num>
  <w:num w:numId="24" w16cid:durableId="967009453">
    <w:abstractNumId w:val="7"/>
  </w:num>
  <w:num w:numId="25" w16cid:durableId="1825780053">
    <w:abstractNumId w:val="11"/>
  </w:num>
  <w:num w:numId="26" w16cid:durableId="1430856390">
    <w:abstractNumId w:val="16"/>
  </w:num>
  <w:num w:numId="27" w16cid:durableId="1731461605">
    <w:abstractNumId w:val="20"/>
  </w:num>
  <w:num w:numId="28" w16cid:durableId="1054892198">
    <w:abstractNumId w:val="27"/>
  </w:num>
  <w:num w:numId="29" w16cid:durableId="693380080">
    <w:abstractNumId w:val="1"/>
  </w:num>
  <w:num w:numId="30" w16cid:durableId="535118717">
    <w:abstractNumId w:val="31"/>
  </w:num>
  <w:num w:numId="31" w16cid:durableId="876816391">
    <w:abstractNumId w:val="5"/>
  </w:num>
  <w:num w:numId="32" w16cid:durableId="1492745964">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wMDE3MzEwsTS2tDRS0lEKTi0uzszPAykwrAUArCZLcSwAAAA="/>
  </w:docVars>
  <w:rsids>
    <w:rsidRoot w:val="007A7C02"/>
    <w:rsid w:val="00025A4E"/>
    <w:rsid w:val="0003344D"/>
    <w:rsid w:val="00034635"/>
    <w:rsid w:val="0004780D"/>
    <w:rsid w:val="000546B7"/>
    <w:rsid w:val="000635F5"/>
    <w:rsid w:val="00080714"/>
    <w:rsid w:val="00082CC8"/>
    <w:rsid w:val="0008322B"/>
    <w:rsid w:val="000969E5"/>
    <w:rsid w:val="000B2AC0"/>
    <w:rsid w:val="000B6DB4"/>
    <w:rsid w:val="000E051A"/>
    <w:rsid w:val="000E311B"/>
    <w:rsid w:val="000E69D4"/>
    <w:rsid w:val="00101A8A"/>
    <w:rsid w:val="00105095"/>
    <w:rsid w:val="00125E08"/>
    <w:rsid w:val="00135210"/>
    <w:rsid w:val="00135E48"/>
    <w:rsid w:val="001401BB"/>
    <w:rsid w:val="00142C79"/>
    <w:rsid w:val="00147458"/>
    <w:rsid w:val="0015113F"/>
    <w:rsid w:val="00154A9E"/>
    <w:rsid w:val="0018481E"/>
    <w:rsid w:val="0019675C"/>
    <w:rsid w:val="001B7CE5"/>
    <w:rsid w:val="001C266E"/>
    <w:rsid w:val="001C3503"/>
    <w:rsid w:val="001C7EAB"/>
    <w:rsid w:val="001D7F5C"/>
    <w:rsid w:val="001E6EDD"/>
    <w:rsid w:val="001F078E"/>
    <w:rsid w:val="00226A0F"/>
    <w:rsid w:val="00241A58"/>
    <w:rsid w:val="0024565D"/>
    <w:rsid w:val="002570E9"/>
    <w:rsid w:val="002777F1"/>
    <w:rsid w:val="002A439C"/>
    <w:rsid w:val="002A4600"/>
    <w:rsid w:val="002D016E"/>
    <w:rsid w:val="002E11CE"/>
    <w:rsid w:val="002E7539"/>
    <w:rsid w:val="002F0751"/>
    <w:rsid w:val="002F1797"/>
    <w:rsid w:val="002F2377"/>
    <w:rsid w:val="002F27B1"/>
    <w:rsid w:val="002F406F"/>
    <w:rsid w:val="00305466"/>
    <w:rsid w:val="00307F8D"/>
    <w:rsid w:val="00312A5C"/>
    <w:rsid w:val="00312C93"/>
    <w:rsid w:val="00316F28"/>
    <w:rsid w:val="00336BD0"/>
    <w:rsid w:val="003506CF"/>
    <w:rsid w:val="00357696"/>
    <w:rsid w:val="00375144"/>
    <w:rsid w:val="003809A9"/>
    <w:rsid w:val="00387863"/>
    <w:rsid w:val="003976A8"/>
    <w:rsid w:val="003A4F2B"/>
    <w:rsid w:val="003C7459"/>
    <w:rsid w:val="003E0BBB"/>
    <w:rsid w:val="003E374D"/>
    <w:rsid w:val="003E3A90"/>
    <w:rsid w:val="003E3E73"/>
    <w:rsid w:val="003E791B"/>
    <w:rsid w:val="003F4EC7"/>
    <w:rsid w:val="003F7D92"/>
    <w:rsid w:val="0040448F"/>
    <w:rsid w:val="00406A4A"/>
    <w:rsid w:val="0041465C"/>
    <w:rsid w:val="00414877"/>
    <w:rsid w:val="00426364"/>
    <w:rsid w:val="00440A78"/>
    <w:rsid w:val="00447340"/>
    <w:rsid w:val="004627D7"/>
    <w:rsid w:val="00464F3E"/>
    <w:rsid w:val="00485F4E"/>
    <w:rsid w:val="004A42B0"/>
    <w:rsid w:val="004A58D1"/>
    <w:rsid w:val="004B0B7F"/>
    <w:rsid w:val="004C23AD"/>
    <w:rsid w:val="004D349F"/>
    <w:rsid w:val="004D71BB"/>
    <w:rsid w:val="004F6881"/>
    <w:rsid w:val="004F6EC7"/>
    <w:rsid w:val="005062E1"/>
    <w:rsid w:val="00520894"/>
    <w:rsid w:val="00531C57"/>
    <w:rsid w:val="00536C02"/>
    <w:rsid w:val="00543335"/>
    <w:rsid w:val="005515EF"/>
    <w:rsid w:val="00552C1A"/>
    <w:rsid w:val="0057033A"/>
    <w:rsid w:val="0057336E"/>
    <w:rsid w:val="0057425D"/>
    <w:rsid w:val="00574CD5"/>
    <w:rsid w:val="00575586"/>
    <w:rsid w:val="00577DFD"/>
    <w:rsid w:val="0058111A"/>
    <w:rsid w:val="00581A42"/>
    <w:rsid w:val="00596862"/>
    <w:rsid w:val="005C3750"/>
    <w:rsid w:val="005F39F2"/>
    <w:rsid w:val="00602181"/>
    <w:rsid w:val="00612ECF"/>
    <w:rsid w:val="006258D0"/>
    <w:rsid w:val="006351F0"/>
    <w:rsid w:val="00647029"/>
    <w:rsid w:val="006622CD"/>
    <w:rsid w:val="00663055"/>
    <w:rsid w:val="006637E5"/>
    <w:rsid w:val="006661D6"/>
    <w:rsid w:val="006769F1"/>
    <w:rsid w:val="00680FDF"/>
    <w:rsid w:val="006934F1"/>
    <w:rsid w:val="00695BDC"/>
    <w:rsid w:val="006B044B"/>
    <w:rsid w:val="006B1721"/>
    <w:rsid w:val="006B7A45"/>
    <w:rsid w:val="006C6597"/>
    <w:rsid w:val="006D68C8"/>
    <w:rsid w:val="006E45F5"/>
    <w:rsid w:val="006F25F1"/>
    <w:rsid w:val="006F4128"/>
    <w:rsid w:val="00707A1C"/>
    <w:rsid w:val="00713F3D"/>
    <w:rsid w:val="00716946"/>
    <w:rsid w:val="00716E58"/>
    <w:rsid w:val="00736407"/>
    <w:rsid w:val="00742D39"/>
    <w:rsid w:val="00750C32"/>
    <w:rsid w:val="007805B2"/>
    <w:rsid w:val="007A52E2"/>
    <w:rsid w:val="007A7C02"/>
    <w:rsid w:val="007B5CAE"/>
    <w:rsid w:val="007D4061"/>
    <w:rsid w:val="007D4A2C"/>
    <w:rsid w:val="007D6070"/>
    <w:rsid w:val="007E21C1"/>
    <w:rsid w:val="007F3872"/>
    <w:rsid w:val="007F5D40"/>
    <w:rsid w:val="00815883"/>
    <w:rsid w:val="00844DF6"/>
    <w:rsid w:val="008462EB"/>
    <w:rsid w:val="0085378E"/>
    <w:rsid w:val="00875521"/>
    <w:rsid w:val="00880428"/>
    <w:rsid w:val="008A0273"/>
    <w:rsid w:val="008A2BE5"/>
    <w:rsid w:val="008B0D84"/>
    <w:rsid w:val="008B4365"/>
    <w:rsid w:val="008C5C68"/>
    <w:rsid w:val="008C6663"/>
    <w:rsid w:val="008C7352"/>
    <w:rsid w:val="008D0E40"/>
    <w:rsid w:val="008D331D"/>
    <w:rsid w:val="008D7054"/>
    <w:rsid w:val="00907299"/>
    <w:rsid w:val="009152E6"/>
    <w:rsid w:val="0092797C"/>
    <w:rsid w:val="00930B13"/>
    <w:rsid w:val="00930E09"/>
    <w:rsid w:val="009327AF"/>
    <w:rsid w:val="00940AD3"/>
    <w:rsid w:val="00941C93"/>
    <w:rsid w:val="009526AA"/>
    <w:rsid w:val="00956CD4"/>
    <w:rsid w:val="00961A53"/>
    <w:rsid w:val="00973470"/>
    <w:rsid w:val="00974EF1"/>
    <w:rsid w:val="0098741F"/>
    <w:rsid w:val="009912FE"/>
    <w:rsid w:val="0099630D"/>
    <w:rsid w:val="00996C4F"/>
    <w:rsid w:val="009B2996"/>
    <w:rsid w:val="009B6943"/>
    <w:rsid w:val="009F05D1"/>
    <w:rsid w:val="00A07E2E"/>
    <w:rsid w:val="00A140CE"/>
    <w:rsid w:val="00A17D4A"/>
    <w:rsid w:val="00A20017"/>
    <w:rsid w:val="00A31385"/>
    <w:rsid w:val="00A3338C"/>
    <w:rsid w:val="00A5509E"/>
    <w:rsid w:val="00A75756"/>
    <w:rsid w:val="00A97BA4"/>
    <w:rsid w:val="00A9FC05"/>
    <w:rsid w:val="00AA50FA"/>
    <w:rsid w:val="00AB2A00"/>
    <w:rsid w:val="00AC1923"/>
    <w:rsid w:val="00AD6758"/>
    <w:rsid w:val="00AF3180"/>
    <w:rsid w:val="00AF47F7"/>
    <w:rsid w:val="00B0579D"/>
    <w:rsid w:val="00B1353A"/>
    <w:rsid w:val="00B2481F"/>
    <w:rsid w:val="00B3017D"/>
    <w:rsid w:val="00B41232"/>
    <w:rsid w:val="00B425D8"/>
    <w:rsid w:val="00B43943"/>
    <w:rsid w:val="00B45B72"/>
    <w:rsid w:val="00B46156"/>
    <w:rsid w:val="00B53F6B"/>
    <w:rsid w:val="00B545C4"/>
    <w:rsid w:val="00B64813"/>
    <w:rsid w:val="00B64C36"/>
    <w:rsid w:val="00B6696E"/>
    <w:rsid w:val="00B73059"/>
    <w:rsid w:val="00BB031D"/>
    <w:rsid w:val="00BC02F0"/>
    <w:rsid w:val="00BC6387"/>
    <w:rsid w:val="00BC6E4F"/>
    <w:rsid w:val="00BF03A0"/>
    <w:rsid w:val="00BF13C8"/>
    <w:rsid w:val="00BF4F95"/>
    <w:rsid w:val="00BF5263"/>
    <w:rsid w:val="00C06667"/>
    <w:rsid w:val="00C1351D"/>
    <w:rsid w:val="00C140F1"/>
    <w:rsid w:val="00C146B6"/>
    <w:rsid w:val="00C45C82"/>
    <w:rsid w:val="00C55FC2"/>
    <w:rsid w:val="00C5607A"/>
    <w:rsid w:val="00C67E6A"/>
    <w:rsid w:val="00C7728F"/>
    <w:rsid w:val="00C84BF5"/>
    <w:rsid w:val="00C91828"/>
    <w:rsid w:val="00C95D2B"/>
    <w:rsid w:val="00C97F35"/>
    <w:rsid w:val="00CA0763"/>
    <w:rsid w:val="00CC3AE7"/>
    <w:rsid w:val="00CF1DA9"/>
    <w:rsid w:val="00CF50DD"/>
    <w:rsid w:val="00CF5AD7"/>
    <w:rsid w:val="00D057AC"/>
    <w:rsid w:val="00D11786"/>
    <w:rsid w:val="00D12982"/>
    <w:rsid w:val="00D12BD8"/>
    <w:rsid w:val="00D2037B"/>
    <w:rsid w:val="00D21EB1"/>
    <w:rsid w:val="00D322BF"/>
    <w:rsid w:val="00D47D82"/>
    <w:rsid w:val="00D525CE"/>
    <w:rsid w:val="00D76F81"/>
    <w:rsid w:val="00DB309A"/>
    <w:rsid w:val="00DD51EF"/>
    <w:rsid w:val="00DE25A6"/>
    <w:rsid w:val="00DE55C5"/>
    <w:rsid w:val="00DE6612"/>
    <w:rsid w:val="00E04093"/>
    <w:rsid w:val="00E179C9"/>
    <w:rsid w:val="00E21159"/>
    <w:rsid w:val="00E37F99"/>
    <w:rsid w:val="00E40B72"/>
    <w:rsid w:val="00E52C0F"/>
    <w:rsid w:val="00E61ECF"/>
    <w:rsid w:val="00E6370B"/>
    <w:rsid w:val="00E74982"/>
    <w:rsid w:val="00E80397"/>
    <w:rsid w:val="00E86F7B"/>
    <w:rsid w:val="00EA31ED"/>
    <w:rsid w:val="00EB2583"/>
    <w:rsid w:val="00EE3922"/>
    <w:rsid w:val="00EF1D86"/>
    <w:rsid w:val="00F14C95"/>
    <w:rsid w:val="00F31711"/>
    <w:rsid w:val="00F73D6E"/>
    <w:rsid w:val="00F7427D"/>
    <w:rsid w:val="00F873EB"/>
    <w:rsid w:val="00FC1C9D"/>
    <w:rsid w:val="00FD716C"/>
    <w:rsid w:val="00FE45C8"/>
    <w:rsid w:val="00FE6843"/>
    <w:rsid w:val="03DA802A"/>
    <w:rsid w:val="048472DF"/>
    <w:rsid w:val="06362A6A"/>
    <w:rsid w:val="0765C7D6"/>
    <w:rsid w:val="08EC1A03"/>
    <w:rsid w:val="0B727F1B"/>
    <w:rsid w:val="1039835A"/>
    <w:rsid w:val="13AFB981"/>
    <w:rsid w:val="187FB601"/>
    <w:rsid w:val="1B4B2F7A"/>
    <w:rsid w:val="1D969E06"/>
    <w:rsid w:val="2092B09A"/>
    <w:rsid w:val="244E08C4"/>
    <w:rsid w:val="277656B2"/>
    <w:rsid w:val="28219E01"/>
    <w:rsid w:val="29C478D3"/>
    <w:rsid w:val="29C71B79"/>
    <w:rsid w:val="2BB190BD"/>
    <w:rsid w:val="303C105E"/>
    <w:rsid w:val="350A6165"/>
    <w:rsid w:val="368304D0"/>
    <w:rsid w:val="38FF9ED9"/>
    <w:rsid w:val="3A3E5300"/>
    <w:rsid w:val="3A5FBEA3"/>
    <w:rsid w:val="3A8BCD3F"/>
    <w:rsid w:val="3B2091DB"/>
    <w:rsid w:val="40171AED"/>
    <w:rsid w:val="41062EC2"/>
    <w:rsid w:val="4289324C"/>
    <w:rsid w:val="44BE23A8"/>
    <w:rsid w:val="45F045EF"/>
    <w:rsid w:val="4718449E"/>
    <w:rsid w:val="48728185"/>
    <w:rsid w:val="49B8813C"/>
    <w:rsid w:val="4BAA2CDF"/>
    <w:rsid w:val="4CD60017"/>
    <w:rsid w:val="4D454A78"/>
    <w:rsid w:val="56DED364"/>
    <w:rsid w:val="58BF074A"/>
    <w:rsid w:val="5A0D0C73"/>
    <w:rsid w:val="5D7BA65D"/>
    <w:rsid w:val="62A95681"/>
    <w:rsid w:val="62F636AE"/>
    <w:rsid w:val="671000C0"/>
    <w:rsid w:val="68501214"/>
    <w:rsid w:val="68D61683"/>
    <w:rsid w:val="697567A0"/>
    <w:rsid w:val="6B52CDAA"/>
    <w:rsid w:val="6D8C2EB2"/>
    <w:rsid w:val="70367684"/>
    <w:rsid w:val="77E6E2BF"/>
    <w:rsid w:val="7AE62233"/>
    <w:rsid w:val="7CE2F94E"/>
    <w:rsid w:val="7FEB67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28E57"/>
  <w15:docId w15:val="{2A334757-3911-418A-A385-64FA80FA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BD8"/>
    <w:rPr>
      <w:sz w:val="24"/>
    </w:rPr>
  </w:style>
  <w:style w:type="paragraph" w:styleId="Heading1">
    <w:name w:val="heading 1"/>
    <w:basedOn w:val="Normal"/>
    <w:next w:val="Normal"/>
    <w:qFormat/>
    <w:rsid w:val="00D12BD8"/>
    <w:pPr>
      <w:keepNext/>
      <w:jc w:val="center"/>
      <w:outlineLvl w:val="0"/>
    </w:pPr>
    <w:rPr>
      <w:rFonts w:ascii="Book Antiqua" w:hAnsi="Book Antiqua"/>
      <w:b/>
      <w:sz w:val="28"/>
    </w:rPr>
  </w:style>
  <w:style w:type="paragraph" w:styleId="Heading2">
    <w:name w:val="heading 2"/>
    <w:basedOn w:val="Normal"/>
    <w:next w:val="Normal"/>
    <w:qFormat/>
    <w:rsid w:val="00D12BD8"/>
    <w:pPr>
      <w:keepNext/>
      <w:numPr>
        <w:numId w:val="2"/>
      </w:numPr>
      <w:outlineLvl w:val="1"/>
    </w:pPr>
    <w:rPr>
      <w:rFonts w:ascii="Book Antiqua" w:hAnsi="Book Antiqua"/>
      <w:u w:val="single"/>
    </w:rPr>
  </w:style>
  <w:style w:type="paragraph" w:styleId="Heading3">
    <w:name w:val="heading 3"/>
    <w:basedOn w:val="Normal"/>
    <w:next w:val="Normal"/>
    <w:qFormat/>
    <w:rsid w:val="00D12BD8"/>
    <w:pPr>
      <w:keepNext/>
      <w:numPr>
        <w:numId w:val="3"/>
      </w:numPr>
      <w:outlineLvl w:val="2"/>
    </w:pPr>
    <w:rPr>
      <w:rFonts w:ascii="Book Antiqua" w:hAnsi="Book Antiqua"/>
      <w:i/>
    </w:rPr>
  </w:style>
  <w:style w:type="paragraph" w:styleId="Heading4">
    <w:name w:val="heading 4"/>
    <w:basedOn w:val="Normal"/>
    <w:next w:val="Normal"/>
    <w:qFormat/>
    <w:rsid w:val="00D12BD8"/>
    <w:pPr>
      <w:keepNext/>
      <w:numPr>
        <w:numId w:val="4"/>
      </w:numPr>
      <w:outlineLvl w:val="3"/>
    </w:pPr>
    <w:rPr>
      <w:rFonts w:ascii="Book Antiqua" w:hAnsi="Book Antiqua"/>
      <w:i/>
    </w:rPr>
  </w:style>
  <w:style w:type="paragraph" w:styleId="Heading5">
    <w:name w:val="heading 5"/>
    <w:basedOn w:val="Normal"/>
    <w:next w:val="Normal"/>
    <w:qFormat/>
    <w:rsid w:val="00D12BD8"/>
    <w:pPr>
      <w:keepNext/>
      <w:outlineLvl w:val="4"/>
    </w:pPr>
    <w:rPr>
      <w:rFonts w:ascii="Book Antiqua" w:hAnsi="Book Antiqua"/>
      <w:b/>
      <w:bCs/>
      <w:i/>
      <w:iCs/>
    </w:rPr>
  </w:style>
  <w:style w:type="paragraph" w:styleId="Heading6">
    <w:name w:val="heading 6"/>
    <w:basedOn w:val="Normal"/>
    <w:next w:val="Normal"/>
    <w:qFormat/>
    <w:rsid w:val="00D12BD8"/>
    <w:pPr>
      <w:keepNext/>
      <w:outlineLvl w:val="5"/>
    </w:pPr>
    <w:rPr>
      <w:rFonts w:ascii="Book Antiqua" w:hAnsi="Book Antiqua"/>
      <w:i/>
      <w:iCs/>
    </w:rPr>
  </w:style>
  <w:style w:type="paragraph" w:styleId="Heading7">
    <w:name w:val="heading 7"/>
    <w:basedOn w:val="Normal"/>
    <w:next w:val="Normal"/>
    <w:qFormat/>
    <w:rsid w:val="00D12BD8"/>
    <w:pPr>
      <w:keepNext/>
      <w:outlineLvl w:val="6"/>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2BD8"/>
    <w:pPr>
      <w:tabs>
        <w:tab w:val="center" w:pos="4320"/>
        <w:tab w:val="right" w:pos="8640"/>
      </w:tabs>
    </w:pPr>
  </w:style>
  <w:style w:type="character" w:styleId="PageNumber">
    <w:name w:val="page number"/>
    <w:basedOn w:val="DefaultParagraphFont"/>
    <w:rsid w:val="00D12BD8"/>
  </w:style>
  <w:style w:type="paragraph" w:styleId="DocumentMap">
    <w:name w:val="Document Map"/>
    <w:basedOn w:val="Normal"/>
    <w:semiHidden/>
    <w:rsid w:val="007A7C02"/>
    <w:pPr>
      <w:shd w:val="clear" w:color="auto" w:fill="000080"/>
    </w:pPr>
    <w:rPr>
      <w:rFonts w:ascii="Tahoma" w:hAnsi="Tahoma" w:cs="Tahoma"/>
    </w:rPr>
  </w:style>
  <w:style w:type="character" w:styleId="Hyperlink">
    <w:name w:val="Hyperlink"/>
    <w:basedOn w:val="DefaultParagraphFont"/>
    <w:rsid w:val="007A7C02"/>
    <w:rPr>
      <w:color w:val="0000FF"/>
      <w:u w:val="single"/>
    </w:rPr>
  </w:style>
  <w:style w:type="paragraph" w:styleId="BalloonText">
    <w:name w:val="Balloon Text"/>
    <w:basedOn w:val="Normal"/>
    <w:semiHidden/>
    <w:rsid w:val="0057033A"/>
    <w:rPr>
      <w:rFonts w:ascii="Tahoma" w:hAnsi="Tahoma" w:cs="Tahoma"/>
      <w:sz w:val="16"/>
      <w:szCs w:val="16"/>
    </w:rPr>
  </w:style>
  <w:style w:type="paragraph" w:styleId="BodyTextIndent">
    <w:name w:val="Body Text Indent"/>
    <w:basedOn w:val="Normal"/>
    <w:rsid w:val="00BF4F95"/>
    <w:pPr>
      <w:ind w:left="360"/>
    </w:pPr>
    <w:rPr>
      <w:rFonts w:ascii="Arial" w:hAnsi="Arial"/>
      <w:szCs w:val="24"/>
    </w:rPr>
  </w:style>
  <w:style w:type="character" w:styleId="CommentReference">
    <w:name w:val="annotation reference"/>
    <w:basedOn w:val="DefaultParagraphFont"/>
    <w:rsid w:val="00577DFD"/>
    <w:rPr>
      <w:sz w:val="16"/>
      <w:szCs w:val="16"/>
    </w:rPr>
  </w:style>
  <w:style w:type="paragraph" w:styleId="CommentText">
    <w:name w:val="annotation text"/>
    <w:basedOn w:val="Normal"/>
    <w:link w:val="CommentTextChar"/>
    <w:rsid w:val="00577DFD"/>
    <w:rPr>
      <w:sz w:val="20"/>
    </w:rPr>
  </w:style>
  <w:style w:type="character" w:customStyle="1" w:styleId="CommentTextChar">
    <w:name w:val="Comment Text Char"/>
    <w:basedOn w:val="DefaultParagraphFont"/>
    <w:link w:val="CommentText"/>
    <w:rsid w:val="00577DFD"/>
  </w:style>
  <w:style w:type="paragraph" w:styleId="CommentSubject">
    <w:name w:val="annotation subject"/>
    <w:basedOn w:val="CommentText"/>
    <w:next w:val="CommentText"/>
    <w:link w:val="CommentSubjectChar"/>
    <w:rsid w:val="00577DFD"/>
    <w:rPr>
      <w:b/>
      <w:bCs/>
    </w:rPr>
  </w:style>
  <w:style w:type="character" w:customStyle="1" w:styleId="CommentSubjectChar">
    <w:name w:val="Comment Subject Char"/>
    <w:basedOn w:val="CommentTextChar"/>
    <w:link w:val="CommentSubject"/>
    <w:rsid w:val="00577DFD"/>
    <w:rPr>
      <w:b/>
      <w:bCs/>
    </w:rPr>
  </w:style>
  <w:style w:type="character" w:customStyle="1" w:styleId="ptbrand3">
    <w:name w:val="ptbrand3"/>
    <w:basedOn w:val="DefaultParagraphFont"/>
    <w:rsid w:val="004627D7"/>
  </w:style>
  <w:style w:type="character" w:customStyle="1" w:styleId="bindingandrelease">
    <w:name w:val="bindingandrelease"/>
    <w:basedOn w:val="DefaultParagraphFont"/>
    <w:rsid w:val="004627D7"/>
  </w:style>
  <w:style w:type="character" w:customStyle="1" w:styleId="binding5">
    <w:name w:val="binding5"/>
    <w:basedOn w:val="DefaultParagraphFont"/>
    <w:rsid w:val="004627D7"/>
  </w:style>
  <w:style w:type="paragraph" w:styleId="BodyText">
    <w:name w:val="Body Text"/>
    <w:basedOn w:val="Normal"/>
    <w:link w:val="BodyTextChar"/>
    <w:rsid w:val="00387863"/>
    <w:pPr>
      <w:spacing w:after="120"/>
    </w:pPr>
    <w:rPr>
      <w:rFonts w:ascii="Times New Roman" w:hAnsi="Times New Roman"/>
      <w:szCs w:val="24"/>
    </w:rPr>
  </w:style>
  <w:style w:type="character" w:customStyle="1" w:styleId="BodyTextChar">
    <w:name w:val="Body Text Char"/>
    <w:basedOn w:val="DefaultParagraphFont"/>
    <w:link w:val="BodyText"/>
    <w:rsid w:val="00387863"/>
    <w:rPr>
      <w:rFonts w:ascii="Times New Roman" w:hAnsi="Times New Roman"/>
      <w:sz w:val="24"/>
      <w:szCs w:val="24"/>
    </w:rPr>
  </w:style>
  <w:style w:type="table" w:styleId="TableGrid">
    <w:name w:val="Table Grid"/>
    <w:basedOn w:val="TableNormal"/>
    <w:rsid w:val="00E61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1786"/>
    <w:pPr>
      <w:autoSpaceDE w:val="0"/>
      <w:autoSpaceDN w:val="0"/>
      <w:adjustRightInd w:val="0"/>
    </w:pPr>
    <w:rPr>
      <w:rFonts w:ascii="Perpetua" w:hAnsi="Perpetua" w:cs="Perpetua"/>
      <w:color w:val="000000"/>
      <w:sz w:val="24"/>
      <w:szCs w:val="24"/>
    </w:rPr>
  </w:style>
  <w:style w:type="paragraph" w:styleId="Footer">
    <w:name w:val="footer"/>
    <w:basedOn w:val="Normal"/>
    <w:link w:val="FooterChar"/>
    <w:uiPriority w:val="99"/>
    <w:rsid w:val="006661D6"/>
    <w:pPr>
      <w:tabs>
        <w:tab w:val="center" w:pos="4680"/>
        <w:tab w:val="right" w:pos="9360"/>
      </w:tabs>
    </w:pPr>
  </w:style>
  <w:style w:type="character" w:customStyle="1" w:styleId="FooterChar">
    <w:name w:val="Footer Char"/>
    <w:basedOn w:val="DefaultParagraphFont"/>
    <w:link w:val="Footer"/>
    <w:uiPriority w:val="99"/>
    <w:rsid w:val="006661D6"/>
    <w:rPr>
      <w:sz w:val="24"/>
    </w:rPr>
  </w:style>
  <w:style w:type="paragraph" w:styleId="ListParagraph">
    <w:name w:val="List Paragraph"/>
    <w:basedOn w:val="Normal"/>
    <w:uiPriority w:val="1"/>
    <w:qFormat/>
    <w:rsid w:val="00FE45C8"/>
    <w:pPr>
      <w:ind w:left="720"/>
    </w:pPr>
  </w:style>
  <w:style w:type="paragraph" w:styleId="FootnoteText">
    <w:name w:val="footnote text"/>
    <w:basedOn w:val="Normal"/>
    <w:link w:val="FootnoteTextChar"/>
    <w:rsid w:val="00A3338C"/>
    <w:rPr>
      <w:sz w:val="20"/>
    </w:rPr>
  </w:style>
  <w:style w:type="character" w:customStyle="1" w:styleId="FootnoteTextChar">
    <w:name w:val="Footnote Text Char"/>
    <w:basedOn w:val="DefaultParagraphFont"/>
    <w:link w:val="FootnoteText"/>
    <w:rsid w:val="00A3338C"/>
  </w:style>
  <w:style w:type="character" w:styleId="FootnoteReference">
    <w:name w:val="footnote reference"/>
    <w:basedOn w:val="DefaultParagraphFont"/>
    <w:rsid w:val="00A3338C"/>
    <w:rPr>
      <w:vertAlign w:val="superscript"/>
    </w:rPr>
  </w:style>
  <w:style w:type="paragraph" w:styleId="NormalWeb">
    <w:name w:val="Normal (Web)"/>
    <w:basedOn w:val="Normal"/>
    <w:uiPriority w:val="99"/>
    <w:rsid w:val="00C140F1"/>
    <w:pPr>
      <w:spacing w:before="100" w:beforeAutospacing="1" w:after="100" w:afterAutospacing="1"/>
    </w:pPr>
    <w:rPr>
      <w:rFonts w:ascii="Times New Roman" w:hAnsi="Times New Roman"/>
      <w:szCs w:val="24"/>
    </w:rPr>
  </w:style>
  <w:style w:type="character" w:styleId="PlaceholderText">
    <w:name w:val="Placeholder Text"/>
    <w:basedOn w:val="DefaultParagraphFont"/>
    <w:uiPriority w:val="99"/>
    <w:semiHidden/>
    <w:rsid w:val="007805B2"/>
    <w:rPr>
      <w:color w:val="808080"/>
    </w:rPr>
  </w:style>
  <w:style w:type="paragraph" w:customStyle="1" w:styleId="TableParagraph">
    <w:name w:val="Table Paragraph"/>
    <w:basedOn w:val="Normal"/>
    <w:uiPriority w:val="1"/>
    <w:qFormat/>
    <w:rsid w:val="004B0B7F"/>
    <w:pPr>
      <w:widowControl w:val="0"/>
      <w:autoSpaceDE w:val="0"/>
      <w:autoSpaceDN w:val="0"/>
    </w:pPr>
    <w:rPr>
      <w:rFonts w:ascii="Times New Roman" w:hAnsi="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37311">
      <w:bodyDiv w:val="1"/>
      <w:marLeft w:val="0"/>
      <w:marRight w:val="0"/>
      <w:marTop w:val="0"/>
      <w:marBottom w:val="0"/>
      <w:divBdr>
        <w:top w:val="none" w:sz="0" w:space="0" w:color="auto"/>
        <w:left w:val="none" w:sz="0" w:space="0" w:color="auto"/>
        <w:bottom w:val="none" w:sz="0" w:space="0" w:color="auto"/>
        <w:right w:val="none" w:sz="0" w:space="0" w:color="auto"/>
      </w:divBdr>
    </w:div>
    <w:div w:id="248348236">
      <w:bodyDiv w:val="1"/>
      <w:marLeft w:val="0"/>
      <w:marRight w:val="0"/>
      <w:marTop w:val="0"/>
      <w:marBottom w:val="0"/>
      <w:divBdr>
        <w:top w:val="none" w:sz="0" w:space="0" w:color="auto"/>
        <w:left w:val="none" w:sz="0" w:space="0" w:color="auto"/>
        <w:bottom w:val="none" w:sz="0" w:space="0" w:color="auto"/>
        <w:right w:val="none" w:sz="0" w:space="0" w:color="auto"/>
      </w:divBdr>
    </w:div>
    <w:div w:id="263197617">
      <w:bodyDiv w:val="1"/>
      <w:marLeft w:val="0"/>
      <w:marRight w:val="0"/>
      <w:marTop w:val="0"/>
      <w:marBottom w:val="0"/>
      <w:divBdr>
        <w:top w:val="none" w:sz="0" w:space="0" w:color="auto"/>
        <w:left w:val="none" w:sz="0" w:space="0" w:color="auto"/>
        <w:bottom w:val="none" w:sz="0" w:space="0" w:color="auto"/>
        <w:right w:val="none" w:sz="0" w:space="0" w:color="auto"/>
      </w:divBdr>
      <w:divsChild>
        <w:div w:id="10930">
          <w:marLeft w:val="150"/>
          <w:marRight w:val="150"/>
          <w:marTop w:val="100"/>
          <w:marBottom w:val="100"/>
          <w:divBdr>
            <w:top w:val="none" w:sz="0" w:space="0" w:color="auto"/>
            <w:left w:val="none" w:sz="0" w:space="0" w:color="auto"/>
            <w:bottom w:val="none" w:sz="0" w:space="0" w:color="auto"/>
            <w:right w:val="none" w:sz="0" w:space="0" w:color="auto"/>
          </w:divBdr>
          <w:divsChild>
            <w:div w:id="596135951">
              <w:marLeft w:val="0"/>
              <w:marRight w:val="0"/>
              <w:marTop w:val="0"/>
              <w:marBottom w:val="0"/>
              <w:divBdr>
                <w:top w:val="none" w:sz="0" w:space="0" w:color="auto"/>
                <w:left w:val="none" w:sz="0" w:space="0" w:color="auto"/>
                <w:bottom w:val="none" w:sz="0" w:space="0" w:color="auto"/>
                <w:right w:val="none" w:sz="0" w:space="0" w:color="auto"/>
              </w:divBdr>
              <w:divsChild>
                <w:div w:id="765805120">
                  <w:marLeft w:val="0"/>
                  <w:marRight w:val="0"/>
                  <w:marTop w:val="150"/>
                  <w:marBottom w:val="150"/>
                  <w:divBdr>
                    <w:top w:val="single" w:sz="6" w:space="5" w:color="CCCCCC"/>
                    <w:left w:val="single" w:sz="6" w:space="11" w:color="CCCCCC"/>
                    <w:bottom w:val="single" w:sz="6" w:space="5" w:color="CCCCCC"/>
                    <w:right w:val="single" w:sz="6" w:space="11" w:color="CCCCCC"/>
                  </w:divBdr>
                  <w:divsChild>
                    <w:div w:id="1438135868">
                      <w:marLeft w:val="0"/>
                      <w:marRight w:val="0"/>
                      <w:marTop w:val="0"/>
                      <w:marBottom w:val="0"/>
                      <w:divBdr>
                        <w:top w:val="none" w:sz="0" w:space="0" w:color="auto"/>
                        <w:left w:val="none" w:sz="0" w:space="0" w:color="auto"/>
                        <w:bottom w:val="none" w:sz="0" w:space="0" w:color="auto"/>
                        <w:right w:val="none" w:sz="0" w:space="0" w:color="auto"/>
                      </w:divBdr>
                      <w:divsChild>
                        <w:div w:id="1771925611">
                          <w:marLeft w:val="0"/>
                          <w:marRight w:val="0"/>
                          <w:marTop w:val="0"/>
                          <w:marBottom w:val="0"/>
                          <w:divBdr>
                            <w:top w:val="none" w:sz="0" w:space="0" w:color="auto"/>
                            <w:left w:val="none" w:sz="0" w:space="0" w:color="auto"/>
                            <w:bottom w:val="none" w:sz="0" w:space="0" w:color="auto"/>
                            <w:right w:val="none" w:sz="0" w:space="0" w:color="auto"/>
                          </w:divBdr>
                          <w:divsChild>
                            <w:div w:id="1600597728">
                              <w:marLeft w:val="0"/>
                              <w:marRight w:val="0"/>
                              <w:marTop w:val="0"/>
                              <w:marBottom w:val="0"/>
                              <w:divBdr>
                                <w:top w:val="none" w:sz="0" w:space="0" w:color="auto"/>
                                <w:left w:val="none" w:sz="0" w:space="0" w:color="auto"/>
                                <w:bottom w:val="none" w:sz="0" w:space="0" w:color="auto"/>
                                <w:right w:val="none" w:sz="0" w:space="0" w:color="auto"/>
                              </w:divBdr>
                              <w:divsChild>
                                <w:div w:id="260527623">
                                  <w:marLeft w:val="0"/>
                                  <w:marRight w:val="0"/>
                                  <w:marTop w:val="0"/>
                                  <w:marBottom w:val="0"/>
                                  <w:divBdr>
                                    <w:top w:val="single" w:sz="18" w:space="0" w:color="455560"/>
                                    <w:left w:val="single" w:sz="18" w:space="0" w:color="455560"/>
                                    <w:bottom w:val="single" w:sz="18" w:space="0" w:color="455560"/>
                                    <w:right w:val="single" w:sz="18" w:space="0" w:color="455560"/>
                                  </w:divBdr>
                                  <w:divsChild>
                                    <w:div w:id="1310019303">
                                      <w:marLeft w:val="168"/>
                                      <w:marRight w:val="168"/>
                                      <w:marTop w:val="0"/>
                                      <w:marBottom w:val="0"/>
                                      <w:divBdr>
                                        <w:top w:val="single" w:sz="6" w:space="0" w:color="D0D4D7"/>
                                        <w:left w:val="single" w:sz="6" w:space="0" w:color="D0D4D7"/>
                                        <w:bottom w:val="single" w:sz="6" w:space="0" w:color="D0D4D7"/>
                                        <w:right w:val="single" w:sz="6" w:space="0" w:color="D0D4D7"/>
                                      </w:divBdr>
                                      <w:divsChild>
                                        <w:div w:id="47849303">
                                          <w:marLeft w:val="0"/>
                                          <w:marRight w:val="0"/>
                                          <w:marTop w:val="0"/>
                                          <w:marBottom w:val="0"/>
                                          <w:divBdr>
                                            <w:top w:val="none" w:sz="0" w:space="0" w:color="auto"/>
                                            <w:left w:val="none" w:sz="0" w:space="0" w:color="auto"/>
                                            <w:bottom w:val="single" w:sz="6" w:space="3" w:color="D0D4D7"/>
                                            <w:right w:val="none" w:sz="0" w:space="0" w:color="auto"/>
                                          </w:divBdr>
                                          <w:divsChild>
                                            <w:div w:id="15810741">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sChild>
                                </w:div>
                              </w:divsChild>
                            </w:div>
                          </w:divsChild>
                        </w:div>
                      </w:divsChild>
                    </w:div>
                  </w:divsChild>
                </w:div>
              </w:divsChild>
            </w:div>
          </w:divsChild>
        </w:div>
      </w:divsChild>
    </w:div>
    <w:div w:id="825318912">
      <w:bodyDiv w:val="1"/>
      <w:marLeft w:val="0"/>
      <w:marRight w:val="0"/>
      <w:marTop w:val="0"/>
      <w:marBottom w:val="0"/>
      <w:divBdr>
        <w:top w:val="none" w:sz="0" w:space="0" w:color="auto"/>
        <w:left w:val="none" w:sz="0" w:space="0" w:color="auto"/>
        <w:bottom w:val="none" w:sz="0" w:space="0" w:color="auto"/>
        <w:right w:val="none" w:sz="0" w:space="0" w:color="auto"/>
      </w:divBdr>
      <w:divsChild>
        <w:div w:id="826818926">
          <w:marLeft w:val="0"/>
          <w:marRight w:val="0"/>
          <w:marTop w:val="0"/>
          <w:marBottom w:val="0"/>
          <w:divBdr>
            <w:top w:val="none" w:sz="0" w:space="0" w:color="auto"/>
            <w:left w:val="none" w:sz="0" w:space="0" w:color="auto"/>
            <w:bottom w:val="none" w:sz="0" w:space="0" w:color="auto"/>
            <w:right w:val="none" w:sz="0" w:space="0" w:color="auto"/>
          </w:divBdr>
          <w:divsChild>
            <w:div w:id="420687002">
              <w:marLeft w:val="-3150"/>
              <w:marRight w:val="0"/>
              <w:marTop w:val="0"/>
              <w:marBottom w:val="0"/>
              <w:divBdr>
                <w:top w:val="none" w:sz="0" w:space="0" w:color="auto"/>
                <w:left w:val="none" w:sz="0" w:space="0" w:color="auto"/>
                <w:bottom w:val="none" w:sz="0" w:space="0" w:color="auto"/>
                <w:right w:val="none" w:sz="0" w:space="0" w:color="auto"/>
              </w:divBdr>
              <w:divsChild>
                <w:div w:id="282660669">
                  <w:marLeft w:val="3150"/>
                  <w:marRight w:val="0"/>
                  <w:marTop w:val="0"/>
                  <w:marBottom w:val="0"/>
                  <w:divBdr>
                    <w:top w:val="none" w:sz="0" w:space="0" w:color="auto"/>
                    <w:left w:val="none" w:sz="0" w:space="0" w:color="auto"/>
                    <w:bottom w:val="none" w:sz="0" w:space="0" w:color="auto"/>
                    <w:right w:val="none" w:sz="0" w:space="0" w:color="auto"/>
                  </w:divBdr>
                  <w:divsChild>
                    <w:div w:id="936327029">
                      <w:marLeft w:val="0"/>
                      <w:marRight w:val="0"/>
                      <w:marTop w:val="0"/>
                      <w:marBottom w:val="0"/>
                      <w:divBdr>
                        <w:top w:val="none" w:sz="0" w:space="0" w:color="auto"/>
                        <w:left w:val="none" w:sz="0" w:space="0" w:color="auto"/>
                        <w:bottom w:val="none" w:sz="0" w:space="0" w:color="auto"/>
                        <w:right w:val="none" w:sz="0" w:space="0" w:color="auto"/>
                      </w:divBdr>
                      <w:divsChild>
                        <w:div w:id="6979097">
                          <w:marLeft w:val="0"/>
                          <w:marRight w:val="0"/>
                          <w:marTop w:val="0"/>
                          <w:marBottom w:val="0"/>
                          <w:divBdr>
                            <w:top w:val="none" w:sz="0" w:space="0" w:color="auto"/>
                            <w:left w:val="none" w:sz="0" w:space="0" w:color="auto"/>
                            <w:bottom w:val="none" w:sz="0" w:space="0" w:color="auto"/>
                            <w:right w:val="none" w:sz="0" w:space="0" w:color="auto"/>
                          </w:divBdr>
                          <w:divsChild>
                            <w:div w:id="646134655">
                              <w:marLeft w:val="0"/>
                              <w:marRight w:val="0"/>
                              <w:marTop w:val="0"/>
                              <w:marBottom w:val="0"/>
                              <w:divBdr>
                                <w:top w:val="none" w:sz="0" w:space="0" w:color="auto"/>
                                <w:left w:val="none" w:sz="0" w:space="0" w:color="auto"/>
                                <w:bottom w:val="none" w:sz="0" w:space="0" w:color="auto"/>
                                <w:right w:val="none" w:sz="0" w:space="0" w:color="auto"/>
                              </w:divBdr>
                              <w:divsChild>
                                <w:div w:id="1870796265">
                                  <w:marLeft w:val="0"/>
                                  <w:marRight w:val="0"/>
                                  <w:marTop w:val="0"/>
                                  <w:marBottom w:val="0"/>
                                  <w:divBdr>
                                    <w:top w:val="none" w:sz="0" w:space="0" w:color="auto"/>
                                    <w:left w:val="none" w:sz="0" w:space="0" w:color="auto"/>
                                    <w:bottom w:val="none" w:sz="0" w:space="0" w:color="auto"/>
                                    <w:right w:val="none" w:sz="0" w:space="0" w:color="auto"/>
                                  </w:divBdr>
                                  <w:divsChild>
                                    <w:div w:id="13995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332656">
      <w:bodyDiv w:val="1"/>
      <w:marLeft w:val="0"/>
      <w:marRight w:val="0"/>
      <w:marTop w:val="0"/>
      <w:marBottom w:val="0"/>
      <w:divBdr>
        <w:top w:val="none" w:sz="0" w:space="0" w:color="auto"/>
        <w:left w:val="none" w:sz="0" w:space="0" w:color="auto"/>
        <w:bottom w:val="none" w:sz="0" w:space="0" w:color="auto"/>
        <w:right w:val="none" w:sz="0" w:space="0" w:color="auto"/>
      </w:divBdr>
    </w:div>
    <w:div w:id="1459180457">
      <w:bodyDiv w:val="1"/>
      <w:marLeft w:val="0"/>
      <w:marRight w:val="0"/>
      <w:marTop w:val="0"/>
      <w:marBottom w:val="0"/>
      <w:divBdr>
        <w:top w:val="none" w:sz="0" w:space="0" w:color="auto"/>
        <w:left w:val="none" w:sz="0" w:space="0" w:color="auto"/>
        <w:bottom w:val="none" w:sz="0" w:space="0" w:color="auto"/>
        <w:right w:val="none" w:sz="0" w:space="0" w:color="auto"/>
      </w:divBdr>
      <w:divsChild>
        <w:div w:id="1061755941">
          <w:marLeft w:val="0"/>
          <w:marRight w:val="0"/>
          <w:marTop w:val="0"/>
          <w:marBottom w:val="0"/>
          <w:divBdr>
            <w:top w:val="none" w:sz="0" w:space="0" w:color="auto"/>
            <w:left w:val="none" w:sz="0" w:space="0" w:color="auto"/>
            <w:bottom w:val="none" w:sz="0" w:space="0" w:color="auto"/>
            <w:right w:val="none" w:sz="0" w:space="0" w:color="auto"/>
          </w:divBdr>
          <w:divsChild>
            <w:div w:id="6679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37539">
      <w:bodyDiv w:val="1"/>
      <w:marLeft w:val="0"/>
      <w:marRight w:val="0"/>
      <w:marTop w:val="0"/>
      <w:marBottom w:val="0"/>
      <w:divBdr>
        <w:top w:val="none" w:sz="0" w:space="0" w:color="auto"/>
        <w:left w:val="none" w:sz="0" w:space="0" w:color="auto"/>
        <w:bottom w:val="none" w:sz="0" w:space="0" w:color="auto"/>
        <w:right w:val="none" w:sz="0" w:space="0" w:color="auto"/>
      </w:divBdr>
    </w:div>
    <w:div w:id="172425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WAC/default.aspx?cite=181-78A-27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pps.leg.wa.gov/WAC/default.aspx?cite=181-78A-270" TargetMode="External"/><Relationship Id="rId12" Type="http://schemas.openxmlformats.org/officeDocument/2006/relationships/hyperlink" Target="https://emergency.sp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ergency.spu.edu/campus-emergency-procedures/evacuation-and-assembly-area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pu.edu/banweb/" TargetMode="External"/><Relationship Id="rId4" Type="http://schemas.openxmlformats.org/officeDocument/2006/relationships/webSettings" Target="webSettings.xml"/><Relationship Id="rId9" Type="http://schemas.openxmlformats.org/officeDocument/2006/relationships/hyperlink" Target="mailto:etmhelp@spu.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2096</Words>
  <Characters>12514</Characters>
  <Application>Microsoft Office Word</Application>
  <DocSecurity>0</DocSecurity>
  <Lines>104</Lines>
  <Paragraphs>29</Paragraphs>
  <ScaleCrop>false</ScaleCrop>
  <Company>Seattle Pacific University</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3235: Literature of the American Reniassance</dc:title>
  <dc:creator>Susan Gallagher</dc:creator>
  <cp:lastModifiedBy>Henrikson, Robin</cp:lastModifiedBy>
  <cp:revision>4</cp:revision>
  <cp:lastPrinted>2012-01-27T22:02:00Z</cp:lastPrinted>
  <dcterms:created xsi:type="dcterms:W3CDTF">2021-06-23T19:43:00Z</dcterms:created>
  <dcterms:modified xsi:type="dcterms:W3CDTF">2022-05-03T22:42:00Z</dcterms:modified>
</cp:coreProperties>
</file>